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3DA" w:rsidRDefault="00DD33DA" w:rsidP="00DD33DA">
      <w:pPr>
        <w:pStyle w:val="NormalWeb"/>
        <w:spacing w:before="300" w:beforeAutospacing="0" w:after="0" w:afterAutospacing="0"/>
        <w:jc w:val="center"/>
        <w:rPr>
          <w:b/>
          <w:color w:val="333333"/>
          <w:u w:val="single"/>
        </w:rPr>
      </w:pPr>
      <w:r w:rsidRPr="00DD33DA">
        <w:rPr>
          <w:b/>
          <w:color w:val="333333"/>
          <w:u w:val="single"/>
        </w:rPr>
        <w:t>UYGULAMALARLA İLGİLİ DETAYLI BİLGİLER</w:t>
      </w:r>
    </w:p>
    <w:p w:rsidR="00DD33DA" w:rsidRPr="00DD33DA" w:rsidRDefault="00DD33DA" w:rsidP="00DD33DA">
      <w:pPr>
        <w:pStyle w:val="NormalWeb"/>
        <w:spacing w:before="300" w:beforeAutospacing="0" w:after="0" w:afterAutospacing="0"/>
        <w:jc w:val="center"/>
        <w:rPr>
          <w:b/>
          <w:color w:val="333333"/>
          <w:u w:val="single"/>
        </w:rPr>
      </w:pPr>
    </w:p>
    <w:p w:rsidR="00DD33DA" w:rsidRDefault="00DD33DA" w:rsidP="00DD33DA">
      <w:pPr>
        <w:pStyle w:val="NormalWeb"/>
        <w:spacing w:before="300" w:beforeAutospacing="0" w:after="0" w:afterAutospacing="0"/>
        <w:jc w:val="both"/>
        <w:rPr>
          <w:rStyle w:val="Gl"/>
          <w:color w:val="333333"/>
          <w:u w:val="single"/>
        </w:rPr>
      </w:pPr>
      <w:r w:rsidRPr="00DD33DA">
        <w:rPr>
          <w:rStyle w:val="Gl"/>
          <w:color w:val="333333"/>
        </w:rPr>
        <w:t>​</w:t>
      </w:r>
    </w:p>
    <w:p w:rsidR="00DD33DA" w:rsidRDefault="00DD33DA" w:rsidP="00DD33DA">
      <w:pPr>
        <w:pStyle w:val="NormalWeb"/>
        <w:spacing w:before="300" w:beforeAutospacing="0" w:after="0" w:afterAutospacing="0"/>
        <w:jc w:val="both"/>
        <w:rPr>
          <w:rStyle w:val="Gl"/>
          <w:color w:val="333333"/>
          <w:u w:val="single"/>
        </w:rPr>
      </w:pPr>
      <w:r w:rsidRPr="00DD33DA">
        <w:rPr>
          <w:rStyle w:val="Gl"/>
          <w:color w:val="333333"/>
          <w:u w:val="single"/>
        </w:rPr>
        <w:t>MEDOS Belge Satın Alma Modülü:</w:t>
      </w:r>
    </w:p>
    <w:p w:rsidR="00DD33DA" w:rsidRPr="00DD33DA" w:rsidRDefault="00DD33DA" w:rsidP="00DD33DA">
      <w:pPr>
        <w:pStyle w:val="NormalWeb"/>
        <w:spacing w:before="300" w:beforeAutospacing="0" w:after="0" w:afterAutospacing="0"/>
        <w:jc w:val="both"/>
        <w:rPr>
          <w:color w:val="333333"/>
        </w:rPr>
      </w:pPr>
    </w:p>
    <w:p w:rsidR="00DD33DA" w:rsidRPr="00DD33DA" w:rsidRDefault="00DD33DA" w:rsidP="00DD33DA">
      <w:pPr>
        <w:pStyle w:val="NormalWeb"/>
        <w:spacing w:before="300" w:beforeAutospacing="0" w:after="0" w:afterAutospacing="0"/>
        <w:jc w:val="both"/>
        <w:rPr>
          <w:color w:val="333333"/>
        </w:rPr>
      </w:pPr>
      <w:r w:rsidRPr="00DD33DA">
        <w:rPr>
          <w:color w:val="333333"/>
        </w:rPr>
        <w:t xml:space="preserve">​Yeni tip </w:t>
      </w:r>
      <w:proofErr w:type="spellStart"/>
      <w:r w:rsidRPr="00DD33DA">
        <w:rPr>
          <w:color w:val="333333"/>
        </w:rPr>
        <w:t>koronavirüs</w:t>
      </w:r>
      <w:proofErr w:type="spellEnd"/>
      <w:r w:rsidRPr="00DD33DA">
        <w:rPr>
          <w:color w:val="333333"/>
        </w:rPr>
        <w:t xml:space="preserve"> (Kovid-19) salgınına karşı alınan tedbirler kapsamındaki "temassız dış ticaret" politikası uyarınca, dolaşım ve menşe ispat belgelerinin satış/onay işlemlerinin minimum fiziki temasla elektronik olarak gerçekleştirilmesini </w:t>
      </w:r>
      <w:proofErr w:type="spellStart"/>
      <w:r w:rsidRPr="00DD33DA">
        <w:rPr>
          <w:color w:val="333333"/>
        </w:rPr>
        <w:t>teminen</w:t>
      </w:r>
      <w:proofErr w:type="spellEnd"/>
      <w:r w:rsidRPr="00DD33DA">
        <w:rPr>
          <w:color w:val="333333"/>
        </w:rPr>
        <w:t>, Türkiye Odalar ve Borsalar Birliği tarafından  yapılan çalışmalar 2020 yılı itibariyle başlamıştı.</w:t>
      </w:r>
    </w:p>
    <w:p w:rsidR="00DD33DA" w:rsidRPr="00DD33DA" w:rsidRDefault="00DD33DA" w:rsidP="00DD33DA">
      <w:pPr>
        <w:pStyle w:val="NormalWeb"/>
        <w:spacing w:before="300" w:beforeAutospacing="0" w:after="0" w:afterAutospacing="0"/>
        <w:jc w:val="both"/>
        <w:rPr>
          <w:color w:val="333333"/>
        </w:rPr>
      </w:pPr>
      <w:r w:rsidRPr="00DD33DA">
        <w:rPr>
          <w:color w:val="333333"/>
        </w:rPr>
        <w:t>​ Söz konusu çalışmalar çerçevesinde, ihracatçı işletme/şirketlerce belge satın alma başvurularının da elektronik ortamda yapılabilmesi için, MEDOS son kullanıcı ekranında Belge Satın Alma Modülü oluşturulmuştur.</w:t>
      </w:r>
    </w:p>
    <w:p w:rsidR="00DD33DA" w:rsidRPr="00DD33DA" w:rsidRDefault="00DD33DA" w:rsidP="00DD33DA">
      <w:pPr>
        <w:pStyle w:val="NormalWeb"/>
        <w:spacing w:before="300" w:beforeAutospacing="0" w:after="0" w:afterAutospacing="0"/>
        <w:jc w:val="both"/>
        <w:rPr>
          <w:color w:val="333333"/>
        </w:rPr>
      </w:pPr>
      <w:r w:rsidRPr="00DD33DA">
        <w:rPr>
          <w:color w:val="333333"/>
        </w:rPr>
        <w:t>​Konu hakkında, Odalar ile muhtelif tarihlerde gerçekleştirilen toplantılar ve şifahi görüşmelerde gündeme gelen görüş/öneriler arasından uygun olanları dikkate alınarak, Belge Satın Alma Modülünün çalışma sistemi kurgulanmıştır.</w:t>
      </w:r>
    </w:p>
    <w:p w:rsidR="00DD33DA" w:rsidRDefault="00DD33DA" w:rsidP="00DD33DA">
      <w:pPr>
        <w:pStyle w:val="NormalWeb"/>
        <w:spacing w:before="300" w:beforeAutospacing="0" w:after="0" w:afterAutospacing="0"/>
        <w:jc w:val="both"/>
        <w:rPr>
          <w:color w:val="333333"/>
        </w:rPr>
      </w:pPr>
      <w:r w:rsidRPr="00DD33DA">
        <w:rPr>
          <w:color w:val="333333"/>
        </w:rPr>
        <w:t>​ Belge Satın Alma Modülü ile birlikte dolaşım/menşe ispat belgelerinin satın alma talepleri ve bu talepler kapsamında başvuru bilgilerinin sisteme girişi, ödeme ve diğer işlemler, işletme/şirket tarafından elektronik olarak MEDOS üzerinden tamamlanabilecektir.</w:t>
      </w:r>
    </w:p>
    <w:p w:rsidR="00DD33DA" w:rsidRPr="00DD33DA" w:rsidRDefault="00DD33DA" w:rsidP="00DD33DA">
      <w:pPr>
        <w:pStyle w:val="NormalWeb"/>
        <w:spacing w:before="300" w:beforeAutospacing="0" w:after="0" w:afterAutospacing="0"/>
        <w:jc w:val="both"/>
        <w:rPr>
          <w:color w:val="333333"/>
        </w:rPr>
      </w:pPr>
    </w:p>
    <w:p w:rsidR="00DD33DA" w:rsidRDefault="00DD33DA" w:rsidP="00DD33DA">
      <w:pPr>
        <w:pStyle w:val="NormalWeb"/>
        <w:spacing w:before="300" w:beforeAutospacing="0" w:after="0" w:afterAutospacing="0"/>
        <w:jc w:val="both"/>
        <w:rPr>
          <w:rStyle w:val="Gl"/>
          <w:color w:val="333333"/>
          <w:u w:val="single"/>
        </w:rPr>
      </w:pPr>
      <w:r w:rsidRPr="00DD33DA">
        <w:rPr>
          <w:color w:val="333333"/>
        </w:rPr>
        <w:t>​</w:t>
      </w:r>
      <w:r w:rsidRPr="00DD33DA">
        <w:rPr>
          <w:rStyle w:val="Gl"/>
          <w:color w:val="333333"/>
          <w:u w:val="single"/>
        </w:rPr>
        <w:t>Mesai Talep Bildirim Sistemi:</w:t>
      </w:r>
    </w:p>
    <w:p w:rsidR="00DD33DA" w:rsidRPr="00DD33DA" w:rsidRDefault="00DD33DA" w:rsidP="00DD33DA">
      <w:pPr>
        <w:pStyle w:val="NormalWeb"/>
        <w:spacing w:before="300" w:beforeAutospacing="0" w:after="0" w:afterAutospacing="0"/>
        <w:jc w:val="both"/>
        <w:rPr>
          <w:color w:val="333333"/>
        </w:rPr>
      </w:pPr>
    </w:p>
    <w:p w:rsidR="00DD33DA" w:rsidRPr="00DD33DA" w:rsidRDefault="00DD33DA" w:rsidP="00DD33DA">
      <w:pPr>
        <w:pStyle w:val="NormalWeb"/>
        <w:spacing w:before="300" w:beforeAutospacing="0" w:after="0" w:afterAutospacing="0"/>
        <w:jc w:val="both"/>
        <w:rPr>
          <w:color w:val="333333"/>
        </w:rPr>
      </w:pPr>
      <w:r w:rsidRPr="00DD33DA">
        <w:rPr>
          <w:color w:val="333333"/>
        </w:rPr>
        <w:t>​Menşe ve Dolaşım Belgeleri Otomasyon Sistemi'nin (MEDOS) hayata geçmesi ile birlikte MEDOS üzerinden gelen belge onay talepleri, 7/24 çalışma esasına uygun olarak tamamlanmaktadır.</w:t>
      </w:r>
    </w:p>
    <w:p w:rsidR="00DD33DA" w:rsidRPr="00DD33DA" w:rsidRDefault="00DD33DA" w:rsidP="00DD33DA">
      <w:pPr>
        <w:pStyle w:val="NormalWeb"/>
        <w:spacing w:before="300" w:beforeAutospacing="0" w:after="0" w:afterAutospacing="0"/>
        <w:jc w:val="both"/>
        <w:rPr>
          <w:color w:val="333333"/>
        </w:rPr>
      </w:pPr>
      <w:r w:rsidRPr="00DD33DA">
        <w:rPr>
          <w:color w:val="333333"/>
        </w:rPr>
        <w:t xml:space="preserve">​Türkiye Odalar ve Borsalar Birliği tarafından  yapılan çalışmada, ihracatçıların/gümrük müşavirlerinin mesai sonrası belge onay işlemleri hususunda mağduriyet yaşamamasını </w:t>
      </w:r>
      <w:proofErr w:type="spellStart"/>
      <w:r w:rsidRPr="00DD33DA">
        <w:rPr>
          <w:color w:val="333333"/>
        </w:rPr>
        <w:t>teminen</w:t>
      </w:r>
      <w:proofErr w:type="spellEnd"/>
      <w:r w:rsidRPr="00DD33DA">
        <w:rPr>
          <w:color w:val="333333"/>
        </w:rPr>
        <w:t>, Odaların mesai sonrası onay talepleri için bulundukları il/ilçelere özel çözümler ürettiği anlaşılmıştır.</w:t>
      </w:r>
    </w:p>
    <w:p w:rsidR="00DD33DA" w:rsidRPr="00DD33DA" w:rsidRDefault="00DD33DA" w:rsidP="00DD33DA">
      <w:pPr>
        <w:pStyle w:val="NormalWeb"/>
        <w:spacing w:before="300" w:beforeAutospacing="0" w:after="0" w:afterAutospacing="0"/>
        <w:jc w:val="both"/>
        <w:rPr>
          <w:color w:val="333333"/>
        </w:rPr>
      </w:pPr>
      <w:r w:rsidRPr="00DD33DA">
        <w:rPr>
          <w:color w:val="333333"/>
        </w:rPr>
        <w:t>​Bununla birlikte, bazı ihracatçı firmalar/gümrük müşavirleri tarafından 7/24 çalışma prensibinin, ilgili Odaya herhangi bir bilgi vermeden mesai sonrası herhangi bir zamanda söz konusu belgeleri MEDOS üzerinden onaya gönderilebilecekleri şeklinde algılandığı da tespit edilmiştir. Bu durum nedeniyle Oda personelinin mağduriyet yaşadığı düşünülmektedir.</w:t>
      </w:r>
    </w:p>
    <w:p w:rsidR="00DD33DA" w:rsidRPr="00DD33DA" w:rsidRDefault="00DD33DA" w:rsidP="00DD33DA">
      <w:pPr>
        <w:pStyle w:val="NormalWeb"/>
        <w:spacing w:before="300" w:beforeAutospacing="0" w:after="0" w:afterAutospacing="0"/>
        <w:jc w:val="both"/>
        <w:rPr>
          <w:color w:val="333333"/>
        </w:rPr>
      </w:pPr>
      <w:r w:rsidRPr="00DD33DA">
        <w:rPr>
          <w:color w:val="333333"/>
        </w:rPr>
        <w:lastRenderedPageBreak/>
        <w:t>​İhracatçı firmaların mesai sonrası belge onay taleplerinin, 7/24 çalışma prensibi çerçevesinde gümrük idarelerindeki fazla mesai uygulamasında olduğu gibi gün içinde mesai bitmeden Odalarımıza belge onay talep başvurusu yapması halinde, belge onay işlemlerinin daha verimli bir şekilde gerçekleştirilebileceği değerlendirilmektedir.</w:t>
      </w:r>
    </w:p>
    <w:p w:rsidR="00DD33DA" w:rsidRPr="00DD33DA" w:rsidRDefault="00DD33DA" w:rsidP="00DD33DA">
      <w:pPr>
        <w:pStyle w:val="NormalWeb"/>
        <w:spacing w:before="300" w:beforeAutospacing="0" w:after="0" w:afterAutospacing="0"/>
        <w:jc w:val="both"/>
        <w:rPr>
          <w:color w:val="333333"/>
        </w:rPr>
      </w:pPr>
      <w:r w:rsidRPr="00DD33DA">
        <w:rPr>
          <w:color w:val="333333"/>
        </w:rPr>
        <w:t xml:space="preserve">​Türkiye Odalar ve Borsalar Birliği'nce, mesai sonrası belge onay taleplerinin bu kapsamda yeknesak bir yöntem ile kayda alınıp, ilgili Odamız tarafından sonuçlandırılabilmesi amacıyla, </w:t>
      </w:r>
      <w:proofErr w:type="spellStart"/>
      <w:r w:rsidRPr="00DD33DA">
        <w:rPr>
          <w:color w:val="333333"/>
        </w:rPr>
        <w:t>MEDOS'ta</w:t>
      </w:r>
      <w:proofErr w:type="spellEnd"/>
      <w:r w:rsidRPr="00DD33DA">
        <w:rPr>
          <w:color w:val="333333"/>
        </w:rPr>
        <w:t xml:space="preserve"> ihracatçıların/gümrük müşavirlerinin söz konusu belge onay talepleri ile ilgili başvuru yapabileceği bir sistem oluşturulmuştur.</w:t>
      </w:r>
    </w:p>
    <w:p w:rsidR="00DD33DA" w:rsidRPr="00DD33DA" w:rsidRDefault="00DD33DA" w:rsidP="00DD33DA">
      <w:pPr>
        <w:pStyle w:val="NormalWeb"/>
        <w:spacing w:before="300" w:beforeAutospacing="0" w:after="0" w:afterAutospacing="0"/>
        <w:jc w:val="both"/>
        <w:rPr>
          <w:color w:val="333333"/>
        </w:rPr>
      </w:pPr>
      <w:r w:rsidRPr="00DD33DA">
        <w:rPr>
          <w:color w:val="333333"/>
        </w:rPr>
        <w:t>​</w:t>
      </w:r>
      <w:bookmarkStart w:id="0" w:name="_GoBack"/>
      <w:bookmarkEnd w:id="0"/>
      <w:r w:rsidRPr="00DD33DA">
        <w:rPr>
          <w:color w:val="333333"/>
        </w:rPr>
        <w:t> Bu sistemin kullanılması ile birlikte, tüm Odalarımıza yapılan mesai sonrası belge onay talepleri sadece MEDOS üzerinden kayda alınıp, gerekli çalışma yapılabilecektir.</w:t>
      </w:r>
    </w:p>
    <w:p w:rsidR="00DD33DA" w:rsidRPr="00DD33DA" w:rsidRDefault="00DD33DA" w:rsidP="00DD33DA">
      <w:pPr>
        <w:pStyle w:val="NormalWeb"/>
        <w:spacing w:before="300" w:beforeAutospacing="0" w:after="0" w:afterAutospacing="0"/>
        <w:jc w:val="both"/>
        <w:rPr>
          <w:color w:val="333333"/>
        </w:rPr>
      </w:pPr>
      <w:r w:rsidRPr="00DD33DA">
        <w:rPr>
          <w:color w:val="333333"/>
        </w:rPr>
        <w:t xml:space="preserve">​Anılan iki yeni uygulama, 13 Temmuz 2021 tarihinde </w:t>
      </w:r>
      <w:proofErr w:type="spellStart"/>
      <w:r w:rsidRPr="00DD33DA">
        <w:rPr>
          <w:color w:val="333333"/>
        </w:rPr>
        <w:t>MEDOS'ta</w:t>
      </w:r>
      <w:proofErr w:type="spellEnd"/>
      <w:r w:rsidRPr="00DD33DA">
        <w:rPr>
          <w:color w:val="333333"/>
        </w:rPr>
        <w:t xml:space="preserve"> kullanıma açılacaktır. Söz konusu uygulamalarla ilgili ihtiyaç duyulması halinde MEDOS çağrı merkezi (0537-528-56-02/04 ve medos@</w:t>
      </w:r>
      <w:proofErr w:type="gramStart"/>
      <w:r w:rsidRPr="00DD33DA">
        <w:rPr>
          <w:color w:val="333333"/>
        </w:rPr>
        <w:t>tobb.org.tr</w:t>
      </w:r>
      <w:proofErr w:type="gramEnd"/>
      <w:r w:rsidRPr="00DD33DA">
        <w:rPr>
          <w:color w:val="333333"/>
        </w:rPr>
        <w:t>) ile iletişime geçilmesi gerekmektedir.</w:t>
      </w:r>
    </w:p>
    <w:p w:rsidR="001A0ECC" w:rsidRPr="00DD33DA" w:rsidRDefault="001A0ECC" w:rsidP="00DD33DA">
      <w:pPr>
        <w:jc w:val="both"/>
        <w:rPr>
          <w:rFonts w:ascii="Times New Roman" w:hAnsi="Times New Roman" w:cs="Times New Roman"/>
          <w:sz w:val="24"/>
          <w:szCs w:val="24"/>
        </w:rPr>
      </w:pPr>
    </w:p>
    <w:sectPr w:rsidR="001A0ECC" w:rsidRPr="00DD33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3DA"/>
    <w:rsid w:val="001A0ECC"/>
    <w:rsid w:val="00DD33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11518-048D-4572-9AC3-482D7B5F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D33D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D33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93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2605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Betül Seyrek</dc:creator>
  <cp:keywords/>
  <dc:description/>
  <cp:lastModifiedBy>Betül Seyrek</cp:lastModifiedBy>
  <cp:revision>1</cp:revision>
  <dcterms:created xsi:type="dcterms:W3CDTF">2021-07-13T06:11:00Z</dcterms:created>
  <dcterms:modified xsi:type="dcterms:W3CDTF">2021-07-13T06:13:00Z</dcterms:modified>
</cp:coreProperties>
</file>