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35" w:rsidRPr="00E84D18" w:rsidRDefault="004B2435" w:rsidP="00511161">
      <w:pPr>
        <w:ind w:right="-1211"/>
        <w:jc w:val="center"/>
        <w:outlineLvl w:val="1"/>
        <w:rPr>
          <w:rFonts w:asciiTheme="minorHAnsi" w:hAnsiTheme="minorHAnsi" w:cstheme="minorHAnsi"/>
          <w:b/>
          <w:bCs/>
          <w:sz w:val="21"/>
          <w:szCs w:val="21"/>
          <w:lang w:eastAsia="tr-TR"/>
        </w:rPr>
      </w:pPr>
      <w:r w:rsidRPr="00E84D18">
        <w:rPr>
          <w:rFonts w:asciiTheme="minorHAnsi" w:hAnsiTheme="minorHAnsi" w:cstheme="minorHAnsi"/>
          <w:b/>
          <w:bCs/>
          <w:sz w:val="21"/>
          <w:szCs w:val="21"/>
          <w:lang w:eastAsia="tr-TR"/>
        </w:rPr>
        <w:t>ETKİNLİK KATILIM SÖZLEŞMESİ</w:t>
      </w:r>
    </w:p>
    <w:p w:rsidR="004B2435" w:rsidRPr="00E84D18" w:rsidRDefault="004B2435" w:rsidP="004B2435">
      <w:pPr>
        <w:ind w:right="-1211"/>
        <w:jc w:val="center"/>
        <w:outlineLvl w:val="1"/>
        <w:rPr>
          <w:rFonts w:asciiTheme="minorHAnsi" w:hAnsiTheme="minorHAnsi" w:cstheme="minorHAnsi"/>
          <w:b/>
          <w:bCs/>
          <w:sz w:val="21"/>
          <w:szCs w:val="21"/>
          <w:lang w:eastAsia="tr-TR"/>
        </w:rPr>
      </w:pP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İşbu Etkinlik Katılım Sözleşmesi </w:t>
      </w:r>
      <w:proofErr w:type="spellStart"/>
      <w:r w:rsidR="004B2435" w:rsidRPr="00E84D18">
        <w:rPr>
          <w:rFonts w:asciiTheme="minorHAnsi" w:hAnsiTheme="minorHAnsi" w:cstheme="minorHAnsi"/>
          <w:sz w:val="21"/>
          <w:szCs w:val="21"/>
          <w:lang w:eastAsia="tr-TR"/>
        </w:rPr>
        <w:t>Trade</w:t>
      </w:r>
      <w:proofErr w:type="spellEnd"/>
      <w:r w:rsidR="004B2435" w:rsidRPr="00E84D18">
        <w:rPr>
          <w:rFonts w:asciiTheme="minorHAnsi" w:hAnsiTheme="minorHAnsi" w:cstheme="minorHAnsi"/>
          <w:sz w:val="21"/>
          <w:szCs w:val="21"/>
          <w:lang w:eastAsia="tr-TR"/>
        </w:rPr>
        <w:t xml:space="preserve"> </w:t>
      </w:r>
      <w:proofErr w:type="spellStart"/>
      <w:r w:rsidR="004B2435" w:rsidRPr="00E84D18">
        <w:rPr>
          <w:rFonts w:asciiTheme="minorHAnsi" w:hAnsiTheme="minorHAnsi" w:cstheme="minorHAnsi"/>
          <w:sz w:val="21"/>
          <w:szCs w:val="21"/>
          <w:lang w:eastAsia="tr-TR"/>
        </w:rPr>
        <w:t>Event</w:t>
      </w:r>
      <w:proofErr w:type="spellEnd"/>
      <w:r w:rsidR="004B2435" w:rsidRPr="00E84D18">
        <w:rPr>
          <w:rFonts w:asciiTheme="minorHAnsi" w:hAnsiTheme="minorHAnsi" w:cstheme="minorHAnsi"/>
          <w:sz w:val="21"/>
          <w:szCs w:val="21"/>
          <w:lang w:eastAsia="tr-TR"/>
        </w:rPr>
        <w:t xml:space="preserve"> </w:t>
      </w:r>
      <w:proofErr w:type="spellStart"/>
      <w:r w:rsidR="004B2435" w:rsidRPr="00E84D18">
        <w:rPr>
          <w:rFonts w:asciiTheme="minorHAnsi" w:hAnsiTheme="minorHAnsi" w:cstheme="minorHAnsi"/>
          <w:sz w:val="21"/>
          <w:szCs w:val="21"/>
          <w:lang w:eastAsia="tr-TR"/>
        </w:rPr>
        <w:t>Organisation</w:t>
      </w:r>
      <w:proofErr w:type="spellEnd"/>
      <w:r w:rsidR="004B2435" w:rsidRPr="00E84D18">
        <w:rPr>
          <w:rFonts w:asciiTheme="minorHAnsi" w:hAnsiTheme="minorHAnsi" w:cstheme="minorHAnsi"/>
          <w:sz w:val="21"/>
          <w:szCs w:val="21"/>
          <w:lang w:eastAsia="tr-TR"/>
        </w:rPr>
        <w:t xml:space="preserve"> (TEO) ile</w:t>
      </w:r>
      <w:proofErr w:type="gramStart"/>
      <w:r w:rsidR="004B2435" w:rsidRPr="00E84D18">
        <w:rPr>
          <w:rFonts w:asciiTheme="minorHAnsi" w:hAnsiTheme="minorHAnsi" w:cstheme="minorHAnsi"/>
          <w:sz w:val="21"/>
          <w:szCs w:val="21"/>
          <w:lang w:eastAsia="tr-TR"/>
        </w:rPr>
        <w:t>...................................</w:t>
      </w:r>
      <w:proofErr w:type="gramEnd"/>
      <w:r w:rsidR="004B2435" w:rsidRPr="00E84D18">
        <w:rPr>
          <w:rFonts w:asciiTheme="minorHAnsi" w:hAnsiTheme="minorHAnsi" w:cstheme="minorHAnsi"/>
          <w:sz w:val="21"/>
          <w:szCs w:val="21"/>
          <w:lang w:eastAsia="tr-TR"/>
        </w:rPr>
        <w:t xml:space="preserve"> (katılımcı) arasında TEO tarafından </w:t>
      </w:r>
      <w:r w:rsidR="007E059D">
        <w:rPr>
          <w:rFonts w:asciiTheme="minorHAnsi" w:hAnsiTheme="minorHAnsi" w:cstheme="minorHAnsi"/>
          <w:sz w:val="21"/>
          <w:szCs w:val="21"/>
          <w:lang w:eastAsia="tr-TR"/>
        </w:rPr>
        <w:t>13-16 Eylül</w:t>
      </w:r>
      <w:r w:rsidR="004B2435" w:rsidRPr="00E84D18">
        <w:rPr>
          <w:rFonts w:asciiTheme="minorHAnsi" w:hAnsiTheme="minorHAnsi" w:cstheme="minorHAnsi"/>
          <w:sz w:val="21"/>
          <w:szCs w:val="21"/>
          <w:lang w:eastAsia="tr-TR"/>
        </w:rPr>
        <w:t xml:space="preserve"> 2017 tarihleri arasında düzenlenen </w:t>
      </w:r>
      <w:r w:rsidR="004B2435" w:rsidRPr="00E84D18">
        <w:rPr>
          <w:rFonts w:asciiTheme="minorHAnsi" w:hAnsiTheme="minorHAnsi" w:cstheme="minorHAnsi"/>
          <w:b/>
          <w:sz w:val="21"/>
          <w:szCs w:val="21"/>
          <w:lang w:eastAsia="tr-TR"/>
        </w:rPr>
        <w:t>1. Kamerun Güç, Enerji ve Ekipmanları Kongre ve Fuarı</w:t>
      </w:r>
      <w:r w:rsidR="004B2435" w:rsidRPr="00E84D18">
        <w:rPr>
          <w:rFonts w:asciiTheme="minorHAnsi" w:hAnsiTheme="minorHAnsi" w:cstheme="minorHAnsi"/>
          <w:sz w:val="21"/>
          <w:szCs w:val="21"/>
          <w:lang w:eastAsia="tr-TR"/>
        </w:rPr>
        <w:t xml:space="preserve"> etkinliğine katılım hususunda tarafların hak ve yükümlülüklerini düzenlemek amacıyla aşağıdaki şartlar dairesinde akdedilmiştir.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067DAB" w:rsidRPr="00E84D18">
        <w:rPr>
          <w:rFonts w:asciiTheme="minorHAnsi" w:hAnsiTheme="minorHAnsi" w:cstheme="minorHAnsi"/>
          <w:sz w:val="21"/>
          <w:szCs w:val="21"/>
          <w:lang w:eastAsia="tr-TR"/>
        </w:rPr>
        <w:t xml:space="preserve">Etkinlik </w:t>
      </w:r>
      <w:r w:rsidR="004B2435" w:rsidRPr="00E84D18">
        <w:rPr>
          <w:rFonts w:asciiTheme="minorHAnsi" w:hAnsiTheme="minorHAnsi" w:cstheme="minorHAnsi"/>
          <w:sz w:val="21"/>
          <w:szCs w:val="21"/>
          <w:lang w:eastAsia="tr-TR"/>
        </w:rPr>
        <w:t xml:space="preserve"> alanında TEO tarafından katılımcıya </w:t>
      </w:r>
      <w:proofErr w:type="gramStart"/>
      <w:r w:rsidR="004B2435" w:rsidRPr="00E84D18">
        <w:rPr>
          <w:rFonts w:asciiTheme="minorHAnsi" w:hAnsiTheme="minorHAnsi" w:cstheme="minorHAnsi"/>
          <w:sz w:val="21"/>
          <w:szCs w:val="21"/>
          <w:lang w:eastAsia="tr-TR"/>
        </w:rPr>
        <w:t>....</w:t>
      </w:r>
      <w:proofErr w:type="gramEnd"/>
      <w:r w:rsidR="004B2435" w:rsidRPr="00E84D18">
        <w:rPr>
          <w:rFonts w:asciiTheme="minorHAnsi" w:hAnsiTheme="minorHAnsi" w:cstheme="minorHAnsi"/>
          <w:sz w:val="21"/>
          <w:szCs w:val="21"/>
          <w:lang w:eastAsia="tr-TR"/>
        </w:rPr>
        <w:t xml:space="preserve"> m2 tahsis edilmiştir.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Katılımcının </w:t>
      </w:r>
      <w:r w:rsidR="00067DAB" w:rsidRPr="00E84D18">
        <w:rPr>
          <w:rFonts w:asciiTheme="minorHAnsi" w:hAnsiTheme="minorHAnsi" w:cstheme="minorHAnsi"/>
          <w:sz w:val="21"/>
          <w:szCs w:val="21"/>
          <w:lang w:eastAsia="tr-TR"/>
        </w:rPr>
        <w:t xml:space="preserve">etkinliğe her </w:t>
      </w:r>
      <w:r w:rsidR="004B2435" w:rsidRPr="00E84D18">
        <w:rPr>
          <w:rFonts w:asciiTheme="minorHAnsi" w:hAnsiTheme="minorHAnsi" w:cstheme="minorHAnsi"/>
          <w:sz w:val="21"/>
          <w:szCs w:val="21"/>
          <w:lang w:eastAsia="tr-TR"/>
        </w:rPr>
        <w:t xml:space="preserve"> 12 metrekare</w:t>
      </w:r>
      <w:r w:rsidR="00067DAB" w:rsidRPr="00E84D18">
        <w:rPr>
          <w:rFonts w:asciiTheme="minorHAnsi" w:hAnsiTheme="minorHAnsi" w:cstheme="minorHAnsi"/>
          <w:sz w:val="21"/>
          <w:szCs w:val="21"/>
          <w:lang w:eastAsia="tr-TR"/>
        </w:rPr>
        <w:t xml:space="preserve">lik </w:t>
      </w:r>
      <w:proofErr w:type="spellStart"/>
      <w:r w:rsidR="00067DAB" w:rsidRPr="00E84D18">
        <w:rPr>
          <w:rFonts w:asciiTheme="minorHAnsi" w:hAnsiTheme="minorHAnsi" w:cstheme="minorHAnsi"/>
          <w:sz w:val="21"/>
          <w:szCs w:val="21"/>
          <w:lang w:eastAsia="tr-TR"/>
        </w:rPr>
        <w:t>stand</w:t>
      </w:r>
      <w:proofErr w:type="spellEnd"/>
      <w:r w:rsidR="004B2435" w:rsidRPr="00E84D18">
        <w:rPr>
          <w:rFonts w:asciiTheme="minorHAnsi" w:hAnsiTheme="minorHAnsi" w:cstheme="minorHAnsi"/>
          <w:sz w:val="21"/>
          <w:szCs w:val="21"/>
          <w:lang w:eastAsia="tr-TR"/>
        </w:rPr>
        <w:t xml:space="preserve"> için </w:t>
      </w:r>
      <w:r w:rsidR="007E059D">
        <w:rPr>
          <w:rFonts w:asciiTheme="minorHAnsi" w:hAnsiTheme="minorHAnsi" w:cstheme="minorHAnsi"/>
          <w:sz w:val="21"/>
          <w:szCs w:val="21"/>
          <w:lang w:eastAsia="tr-TR"/>
        </w:rPr>
        <w:t>1m³</w:t>
      </w:r>
      <w:bookmarkStart w:id="0" w:name="_GoBack"/>
      <w:bookmarkEnd w:id="0"/>
      <w:r w:rsidR="004B2435" w:rsidRPr="00E84D18">
        <w:rPr>
          <w:rFonts w:asciiTheme="minorHAnsi" w:hAnsiTheme="minorHAnsi" w:cstheme="minorHAnsi"/>
          <w:sz w:val="21"/>
          <w:szCs w:val="21"/>
          <w:lang w:eastAsia="tr-TR"/>
        </w:rPr>
        <w:t xml:space="preserve"> mal götürme hakkı bulunmaktadır. Söz konusu sınırı aşan miktar için navlun bedeli katılımcıya ait olup, </w:t>
      </w:r>
      <w:r w:rsidRPr="00E84D18">
        <w:rPr>
          <w:rFonts w:asciiTheme="minorHAnsi" w:hAnsiTheme="minorHAnsi" w:cstheme="minorHAnsi"/>
          <w:sz w:val="21"/>
          <w:szCs w:val="21"/>
          <w:lang w:eastAsia="tr-TR"/>
        </w:rPr>
        <w:t>nakliye bedeli nakliye ö</w:t>
      </w:r>
      <w:r w:rsidR="004B2435" w:rsidRPr="00E84D18">
        <w:rPr>
          <w:rFonts w:asciiTheme="minorHAnsi" w:hAnsiTheme="minorHAnsi" w:cstheme="minorHAnsi"/>
          <w:sz w:val="21"/>
          <w:szCs w:val="21"/>
          <w:lang w:eastAsia="tr-TR"/>
        </w:rPr>
        <w:t xml:space="preserve">ncesinde katılımcıdan tahsil edilecektir.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 </w:t>
      </w:r>
      <w:r w:rsidR="000D3838" w:rsidRPr="00E84D18">
        <w:rPr>
          <w:rFonts w:asciiTheme="minorHAnsi" w:hAnsiTheme="minorHAnsi" w:cstheme="minorHAnsi"/>
          <w:sz w:val="21"/>
          <w:szCs w:val="21"/>
          <w:lang w:eastAsia="tr-TR"/>
        </w:rPr>
        <w:t>etkinliğe</w:t>
      </w:r>
      <w:r w:rsidR="004B2435" w:rsidRPr="00E84D18">
        <w:rPr>
          <w:rFonts w:asciiTheme="minorHAnsi" w:hAnsiTheme="minorHAnsi" w:cstheme="minorHAnsi"/>
          <w:sz w:val="21"/>
          <w:szCs w:val="21"/>
          <w:lang w:eastAsia="tr-TR"/>
        </w:rPr>
        <w:t xml:space="preserve"> göndereceği malların listesini, katılım ile ilgili olarak istenecek formları ve evrakı zamanında, eksiksiz bir şekilde </w:t>
      </w:r>
      <w:proofErr w:type="spellStart"/>
      <w:r w:rsidR="00511161" w:rsidRPr="00E84D18">
        <w:rPr>
          <w:rFonts w:asciiTheme="minorHAnsi" w:hAnsiTheme="minorHAnsi" w:cstheme="minorHAnsi"/>
          <w:sz w:val="21"/>
          <w:szCs w:val="21"/>
          <w:lang w:eastAsia="tr-TR"/>
        </w:rPr>
        <w:t>TEO'y</w:t>
      </w:r>
      <w:r w:rsidR="004B2435" w:rsidRPr="00E84D18">
        <w:rPr>
          <w:rFonts w:asciiTheme="minorHAnsi" w:hAnsiTheme="minorHAnsi" w:cstheme="minorHAnsi"/>
          <w:sz w:val="21"/>
          <w:szCs w:val="21"/>
          <w:lang w:eastAsia="tr-TR"/>
        </w:rPr>
        <w:t>a</w:t>
      </w:r>
      <w:proofErr w:type="spellEnd"/>
      <w:r w:rsidR="004B2435" w:rsidRPr="00E84D18">
        <w:rPr>
          <w:rFonts w:asciiTheme="minorHAnsi" w:hAnsiTheme="minorHAnsi" w:cstheme="minorHAnsi"/>
          <w:sz w:val="21"/>
          <w:szCs w:val="21"/>
          <w:lang w:eastAsia="tr-TR"/>
        </w:rPr>
        <w:t xml:space="preserve"> teslim edecektir.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0D3838" w:rsidRPr="00E84D18">
        <w:rPr>
          <w:rFonts w:asciiTheme="minorHAnsi" w:hAnsiTheme="minorHAnsi" w:cstheme="minorHAnsi"/>
          <w:sz w:val="21"/>
          <w:szCs w:val="21"/>
          <w:lang w:eastAsia="tr-TR"/>
        </w:rPr>
        <w:t>Sergi</w:t>
      </w:r>
      <w:r w:rsidR="004B2435" w:rsidRPr="00E84D18">
        <w:rPr>
          <w:rFonts w:asciiTheme="minorHAnsi" w:hAnsiTheme="minorHAnsi" w:cstheme="minorHAnsi"/>
          <w:sz w:val="21"/>
          <w:szCs w:val="21"/>
          <w:lang w:eastAsia="tr-TR"/>
        </w:rPr>
        <w:t xml:space="preserve"> malları katılımcı tarafından uygun ambalajında ve zaman takvimine uygun olarak TEO tarafından belirlenen nakliyeci firmaya teslim edilecektir. Katılımcı bu şartlara uymadığı takdirde TEO hiç bir ihtara hacet kalmaksızın malları kabul etmemeye, sözleşmeyi feshe yetkilidir. Mallarının taşınması hususunda tüm yetki </w:t>
      </w:r>
      <w:proofErr w:type="spellStart"/>
      <w:r w:rsidR="00511161" w:rsidRPr="00E84D18">
        <w:rPr>
          <w:rFonts w:asciiTheme="minorHAnsi" w:hAnsiTheme="minorHAnsi" w:cstheme="minorHAnsi"/>
          <w:sz w:val="21"/>
          <w:szCs w:val="21"/>
          <w:lang w:eastAsia="tr-TR"/>
        </w:rPr>
        <w:t>TEO’y</w:t>
      </w:r>
      <w:r w:rsidR="004B2435" w:rsidRPr="00E84D18">
        <w:rPr>
          <w:rFonts w:asciiTheme="minorHAnsi" w:hAnsiTheme="minorHAnsi" w:cstheme="minorHAnsi"/>
          <w:sz w:val="21"/>
          <w:szCs w:val="21"/>
          <w:lang w:eastAsia="tr-TR"/>
        </w:rPr>
        <w:t>a</w:t>
      </w:r>
      <w:proofErr w:type="spellEnd"/>
      <w:r w:rsidR="004B2435" w:rsidRPr="00E84D18">
        <w:rPr>
          <w:rFonts w:asciiTheme="minorHAnsi" w:hAnsiTheme="minorHAnsi" w:cstheme="minorHAnsi"/>
          <w:sz w:val="21"/>
          <w:szCs w:val="21"/>
          <w:lang w:eastAsia="tr-TR"/>
        </w:rPr>
        <w:t xml:space="preserve"> aittir.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Katılımcının temsilcileri </w:t>
      </w:r>
      <w:r w:rsidR="000D3838" w:rsidRPr="00E84D18">
        <w:rPr>
          <w:rFonts w:asciiTheme="minorHAnsi" w:hAnsiTheme="minorHAnsi" w:cstheme="minorHAnsi"/>
          <w:sz w:val="21"/>
          <w:szCs w:val="21"/>
          <w:lang w:eastAsia="tr-TR"/>
        </w:rPr>
        <w:t>etkinlik</w:t>
      </w:r>
      <w:r w:rsidR="004B2435" w:rsidRPr="00E84D18">
        <w:rPr>
          <w:rFonts w:asciiTheme="minorHAnsi" w:hAnsiTheme="minorHAnsi" w:cstheme="minorHAnsi"/>
          <w:sz w:val="21"/>
          <w:szCs w:val="21"/>
          <w:lang w:eastAsia="tr-TR"/>
        </w:rPr>
        <w:t xml:space="preserve"> açılışından en geç bir gün önce </w:t>
      </w:r>
      <w:r w:rsidR="000D3838" w:rsidRPr="00E84D18">
        <w:rPr>
          <w:rFonts w:asciiTheme="minorHAnsi" w:hAnsiTheme="minorHAnsi" w:cstheme="minorHAnsi"/>
          <w:sz w:val="21"/>
          <w:szCs w:val="21"/>
          <w:lang w:eastAsia="tr-TR"/>
        </w:rPr>
        <w:t>alanda</w:t>
      </w:r>
      <w:r w:rsidR="00511161"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hazır bulunacaklardır. Aksi takdirde</w:t>
      </w:r>
      <w:r w:rsidRPr="00E84D18">
        <w:rPr>
          <w:rFonts w:asciiTheme="minorHAnsi" w:hAnsiTheme="minorHAnsi" w:cstheme="minorHAnsi"/>
          <w:sz w:val="21"/>
          <w:szCs w:val="21"/>
          <w:lang w:eastAsia="tr-TR"/>
        </w:rPr>
        <w:t>,</w:t>
      </w:r>
      <w:r w:rsidR="004B2435" w:rsidRPr="00E84D18">
        <w:rPr>
          <w:rFonts w:asciiTheme="minorHAnsi" w:hAnsiTheme="minorHAnsi" w:cstheme="minorHAnsi"/>
          <w:sz w:val="21"/>
          <w:szCs w:val="21"/>
          <w:lang w:eastAsia="tr-TR"/>
        </w:rPr>
        <w:t xml:space="preserve"> malların eksik çıkması halinde sorumluluk katılımcıya ait olacaktır.</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 işbu sözleşme ile </w:t>
      </w:r>
      <w:r w:rsidR="000D3838" w:rsidRPr="00E84D18">
        <w:rPr>
          <w:rFonts w:asciiTheme="minorHAnsi" w:hAnsiTheme="minorHAnsi" w:cstheme="minorHAnsi"/>
          <w:sz w:val="21"/>
          <w:szCs w:val="21"/>
          <w:lang w:eastAsia="tr-TR"/>
        </w:rPr>
        <w:t>etkinlikte</w:t>
      </w:r>
      <w:r w:rsidR="004B2435" w:rsidRPr="00E84D18">
        <w:rPr>
          <w:rFonts w:asciiTheme="minorHAnsi" w:hAnsiTheme="minorHAnsi" w:cstheme="minorHAnsi"/>
          <w:sz w:val="21"/>
          <w:szCs w:val="21"/>
          <w:lang w:eastAsia="tr-TR"/>
        </w:rPr>
        <w:t xml:space="preserve"> sergileyeceği numunelerin sevk ve organizasyonu </w:t>
      </w:r>
      <w:proofErr w:type="gramStart"/>
      <w:r w:rsidR="004B2435" w:rsidRPr="00E84D18">
        <w:rPr>
          <w:rFonts w:asciiTheme="minorHAnsi" w:hAnsiTheme="minorHAnsi" w:cstheme="minorHAnsi"/>
          <w:sz w:val="21"/>
          <w:szCs w:val="21"/>
          <w:lang w:eastAsia="tr-TR"/>
        </w:rPr>
        <w:t>ile,</w:t>
      </w:r>
      <w:proofErr w:type="gramEnd"/>
      <w:r w:rsidR="004B2435" w:rsidRPr="00E84D18">
        <w:rPr>
          <w:rFonts w:asciiTheme="minorHAnsi" w:hAnsiTheme="minorHAnsi" w:cstheme="minorHAnsi"/>
          <w:sz w:val="21"/>
          <w:szCs w:val="21"/>
          <w:lang w:eastAsia="tr-TR"/>
        </w:rPr>
        <w:t xml:space="preserve"> bütün gümrük işlemleri için gereken belgeleri T.C. kanunlarına uygun olarak tamamlamak ve ilgili yönetmeliklere uygun davranmak zorundadır. Bu kapsamda katılımcı, fuara gönderilecek mallar içinde ithalat ve ihracat rejimine aykırı ve beyan dışı mal bulunmadığını, aksi bir halde doğacak tüm sorumluluğun bizzat katılımcıda olduğunu kabul ve taahhüt eder. </w:t>
      </w:r>
    </w:p>
    <w:p w:rsidR="004B2435" w:rsidRPr="00E84D18" w:rsidRDefault="00D9179D" w:rsidP="004B2435">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Katılımcı, , fuarın açık olduğu saatlerde </w:t>
      </w:r>
      <w:proofErr w:type="spellStart"/>
      <w:r w:rsidR="004B2435" w:rsidRPr="00E84D18">
        <w:rPr>
          <w:rFonts w:asciiTheme="minorHAnsi" w:hAnsiTheme="minorHAnsi" w:cstheme="minorHAnsi"/>
          <w:sz w:val="21"/>
          <w:szCs w:val="21"/>
          <w:lang w:eastAsia="tr-TR"/>
        </w:rPr>
        <w:t>standlarını</w:t>
      </w:r>
      <w:proofErr w:type="spellEnd"/>
      <w:r w:rsidR="004B2435" w:rsidRPr="00E84D18">
        <w:rPr>
          <w:rFonts w:asciiTheme="minorHAnsi" w:hAnsiTheme="minorHAnsi" w:cstheme="minorHAnsi"/>
          <w:sz w:val="21"/>
          <w:szCs w:val="21"/>
          <w:lang w:eastAsia="tr-TR"/>
        </w:rPr>
        <w:t xml:space="preserve"> terk etmeyecektir. Katılımcı, fuar esnasında, diğer katılımcılar ve organizasyon ile ilgili tüm sorunları öncelikle TEO yetkililerine iletecektir. Fuar esnasında, katılım ile ilgili tüm hususlarda TEO görevlileri tam yetkili olup, katılımcılar TEO görevlilerinin bu yetkilerini peşinen kabul ederler. </w:t>
      </w:r>
    </w:p>
    <w:p w:rsidR="00D9179D" w:rsidRPr="00E84D18" w:rsidRDefault="00D9179D" w:rsidP="00D9179D">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          </w:t>
      </w:r>
      <w:r w:rsidR="004B2435" w:rsidRPr="00E84D18">
        <w:rPr>
          <w:rFonts w:asciiTheme="minorHAnsi" w:hAnsiTheme="minorHAnsi" w:cstheme="minorHAnsi"/>
          <w:sz w:val="21"/>
          <w:szCs w:val="21"/>
          <w:lang w:eastAsia="tr-TR"/>
        </w:rPr>
        <w:t xml:space="preserve">Fuar bitimini müteakip firma temsilcilerinin teşhir mallarının toplanmasına bizzat nezaret etmeleri gerekmektedir. </w:t>
      </w:r>
    </w:p>
    <w:p w:rsidR="00A0516D" w:rsidRPr="00E84D18" w:rsidRDefault="00A0516D" w:rsidP="00A0516D">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Katılımcıya tahsis edilecek</w:t>
      </w:r>
      <w:r w:rsidR="004B2435" w:rsidRPr="00E84D18">
        <w:rPr>
          <w:rFonts w:asciiTheme="minorHAnsi" w:hAnsiTheme="minorHAnsi" w:cstheme="minorHAnsi"/>
          <w:sz w:val="21"/>
          <w:szCs w:val="21"/>
          <w:lang w:eastAsia="tr-TR"/>
        </w:rPr>
        <w:t xml:space="preserve"> minimum </w:t>
      </w:r>
      <w:r w:rsidR="00511161" w:rsidRPr="00E84D18">
        <w:rPr>
          <w:rFonts w:asciiTheme="minorHAnsi" w:hAnsiTheme="minorHAnsi" w:cstheme="minorHAnsi"/>
          <w:sz w:val="21"/>
          <w:szCs w:val="21"/>
          <w:lang w:eastAsia="tr-TR"/>
        </w:rPr>
        <w:t>12 m²</w:t>
      </w:r>
      <w:r w:rsidR="004B2435" w:rsidRPr="00E84D18">
        <w:rPr>
          <w:rFonts w:asciiTheme="minorHAnsi" w:hAnsiTheme="minorHAnsi" w:cstheme="minorHAnsi"/>
          <w:sz w:val="21"/>
          <w:szCs w:val="21"/>
          <w:lang w:eastAsia="tr-TR"/>
        </w:rPr>
        <w:t xml:space="preserve"> için ödenecek toplam katılım bedeli </w:t>
      </w:r>
      <w:r w:rsidRPr="00E84D18">
        <w:rPr>
          <w:rFonts w:asciiTheme="minorHAnsi" w:hAnsiTheme="minorHAnsi" w:cstheme="minorHAnsi"/>
          <w:sz w:val="21"/>
          <w:szCs w:val="21"/>
          <w:lang w:eastAsia="tr-TR"/>
        </w:rPr>
        <w:t>4.2</w:t>
      </w:r>
      <w:r w:rsidR="004B2435" w:rsidRPr="00E84D18">
        <w:rPr>
          <w:rFonts w:asciiTheme="minorHAnsi" w:hAnsiTheme="minorHAnsi" w:cstheme="minorHAnsi"/>
          <w:sz w:val="21"/>
          <w:szCs w:val="21"/>
          <w:lang w:eastAsia="tr-TR"/>
        </w:rPr>
        <w:t xml:space="preserve">00 Euro’dur. </w:t>
      </w:r>
      <w:r w:rsidRPr="00E84D18">
        <w:rPr>
          <w:rFonts w:asciiTheme="minorHAnsi" w:hAnsiTheme="minorHAnsi" w:cstheme="minorHAnsi"/>
          <w:sz w:val="21"/>
          <w:szCs w:val="21"/>
          <w:lang w:eastAsia="tr-TR"/>
        </w:rPr>
        <w:t>Bu bedel kapsamında verilecek hizmetler ek 2’de ayrıntılı olarak belirtilmiştir.</w:t>
      </w:r>
    </w:p>
    <w:p w:rsidR="005C264E" w:rsidRPr="00E84D18" w:rsidRDefault="00511161" w:rsidP="005C264E">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İlgili evrakların </w:t>
      </w:r>
      <w:proofErr w:type="spellStart"/>
      <w:r w:rsidRPr="00E84D18">
        <w:rPr>
          <w:rFonts w:asciiTheme="minorHAnsi" w:hAnsiTheme="minorHAnsi" w:cstheme="minorHAnsi"/>
          <w:sz w:val="21"/>
          <w:szCs w:val="21"/>
          <w:lang w:eastAsia="tr-TR"/>
        </w:rPr>
        <w:t>TEO’y</w:t>
      </w:r>
      <w:r w:rsidR="004B2435" w:rsidRPr="00E84D18">
        <w:rPr>
          <w:rFonts w:asciiTheme="minorHAnsi" w:hAnsiTheme="minorHAnsi" w:cstheme="minorHAnsi"/>
          <w:sz w:val="21"/>
          <w:szCs w:val="21"/>
          <w:lang w:eastAsia="tr-TR"/>
        </w:rPr>
        <w:t>a</w:t>
      </w:r>
      <w:proofErr w:type="spellEnd"/>
      <w:r w:rsidR="004B2435" w:rsidRPr="00E84D18">
        <w:rPr>
          <w:rFonts w:asciiTheme="minorHAnsi" w:hAnsiTheme="minorHAnsi" w:cstheme="minorHAnsi"/>
          <w:sz w:val="21"/>
          <w:szCs w:val="21"/>
          <w:lang w:eastAsia="tr-TR"/>
        </w:rPr>
        <w:t xml:space="preserve"> teslim edilememesi veya </w:t>
      </w:r>
      <w:r w:rsidR="000D3838" w:rsidRPr="00E84D18">
        <w:rPr>
          <w:rFonts w:asciiTheme="minorHAnsi" w:hAnsiTheme="minorHAnsi" w:cstheme="minorHAnsi"/>
          <w:sz w:val="21"/>
          <w:szCs w:val="21"/>
          <w:lang w:eastAsia="tr-TR"/>
        </w:rPr>
        <w:t>etkinliğe</w:t>
      </w:r>
      <w:r w:rsidR="004B2435" w:rsidRPr="00E84D18">
        <w:rPr>
          <w:rFonts w:asciiTheme="minorHAnsi" w:hAnsiTheme="minorHAnsi" w:cstheme="minorHAnsi"/>
          <w:sz w:val="21"/>
          <w:szCs w:val="21"/>
          <w:lang w:eastAsia="tr-TR"/>
        </w:rPr>
        <w:t xml:space="preserve"> katılmaktan vazgeçilmesi halinde, Katılımcı tarafından yapılan ödeme iade edilmez. Bu bedel üzerinden katılımcı hak talep edemez. Varsa bakiye katılım payının da </w:t>
      </w:r>
      <w:r w:rsidR="00A0516D" w:rsidRPr="00E84D18">
        <w:rPr>
          <w:rFonts w:asciiTheme="minorHAnsi" w:hAnsiTheme="minorHAnsi" w:cstheme="minorHAnsi"/>
          <w:sz w:val="21"/>
          <w:szCs w:val="21"/>
          <w:lang w:eastAsia="tr-TR"/>
        </w:rPr>
        <w:t>TEO</w:t>
      </w:r>
      <w:r w:rsidR="004B2435" w:rsidRPr="00E84D18">
        <w:rPr>
          <w:rFonts w:asciiTheme="minorHAnsi" w:hAnsiTheme="minorHAnsi" w:cstheme="minorHAnsi"/>
          <w:sz w:val="21"/>
          <w:szCs w:val="21"/>
          <w:lang w:eastAsia="tr-TR"/>
        </w:rPr>
        <w:t xml:space="preserve"> tarafından talep hakkı mahfuzdur. Talep anında katılımcı bu bedeli defaten öder. </w:t>
      </w:r>
    </w:p>
    <w:p w:rsidR="005C264E" w:rsidRPr="00E84D18" w:rsidRDefault="005C264E" w:rsidP="005C264E">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TEO, bölgede oluşabilecek savaş hali, isyan, grev, lokavt, askeri darbe, sel, yangın, </w:t>
      </w:r>
      <w:proofErr w:type="spellStart"/>
      <w:r w:rsidRPr="00E84D18">
        <w:rPr>
          <w:rFonts w:asciiTheme="minorHAnsi" w:hAnsiTheme="minorHAnsi" w:cstheme="minorHAnsi"/>
          <w:sz w:val="21"/>
          <w:szCs w:val="21"/>
          <w:lang w:eastAsia="tr-TR"/>
        </w:rPr>
        <w:t>vs</w:t>
      </w:r>
      <w:proofErr w:type="spellEnd"/>
      <w:r w:rsidRPr="00E84D18">
        <w:rPr>
          <w:rFonts w:asciiTheme="minorHAnsi" w:hAnsiTheme="minorHAnsi" w:cstheme="minorHAnsi"/>
          <w:sz w:val="21"/>
          <w:szCs w:val="21"/>
          <w:lang w:eastAsia="tr-TR"/>
        </w:rPr>
        <w:t xml:space="preserve"> gibi mücbir sebeplerden oluşabilecek iptal ve ertelemelerden sorumlu tutulamayacaktır. TEO, bu gibi durumlarda etkinliği başka bir zaman ve/veya yerde düzenleme hakkını saklı tutar. </w:t>
      </w:r>
    </w:p>
    <w:p w:rsidR="005C264E" w:rsidRPr="00E84D18" w:rsidRDefault="005C264E" w:rsidP="005C264E">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TEO</w:t>
      </w:r>
      <w:r w:rsidR="004B2435" w:rsidRPr="00E84D18">
        <w:rPr>
          <w:rFonts w:asciiTheme="minorHAnsi" w:hAnsiTheme="minorHAnsi" w:cstheme="minorHAnsi"/>
          <w:sz w:val="21"/>
          <w:szCs w:val="21"/>
          <w:lang w:eastAsia="tr-TR"/>
        </w:rPr>
        <w:t xml:space="preserve">, fuarda sergilenmek üzere kendisine teslim edilecek malları katılımcının beyan ettiği değer üzerinden sigorta ettirecektir ve sorumluluğu bu sigorta bedeli ile sınırlı olacaktır. Fuar katılımı nedeniyle yapılan organizasyonda katılımcıların mallarının taşınması ve teslimi nedeniyle sigorta bedelini aşan zarar ve kayıptan </w:t>
      </w:r>
      <w:r w:rsidRPr="00E84D18">
        <w:rPr>
          <w:rFonts w:asciiTheme="minorHAnsi" w:hAnsiTheme="minorHAnsi" w:cstheme="minorHAnsi"/>
          <w:sz w:val="21"/>
          <w:szCs w:val="21"/>
          <w:lang w:eastAsia="tr-TR"/>
        </w:rPr>
        <w:t>TEO</w:t>
      </w:r>
      <w:r w:rsidR="004B2435" w:rsidRPr="00E84D18">
        <w:rPr>
          <w:rFonts w:asciiTheme="minorHAnsi" w:hAnsiTheme="minorHAnsi" w:cstheme="minorHAnsi"/>
          <w:sz w:val="21"/>
          <w:szCs w:val="21"/>
          <w:lang w:eastAsia="tr-TR"/>
        </w:rPr>
        <w:t xml:space="preserve"> sorumlu değildir. </w:t>
      </w:r>
      <w:r w:rsidR="000D3838" w:rsidRPr="00E84D18">
        <w:rPr>
          <w:rFonts w:asciiTheme="minorHAnsi" w:hAnsiTheme="minorHAnsi" w:cstheme="minorHAnsi"/>
          <w:sz w:val="21"/>
          <w:szCs w:val="21"/>
          <w:lang w:eastAsia="tr-TR"/>
        </w:rPr>
        <w:t>Etkinlik</w:t>
      </w:r>
      <w:r w:rsidRPr="00E84D18">
        <w:rPr>
          <w:rFonts w:asciiTheme="minorHAnsi" w:hAnsiTheme="minorHAnsi" w:cstheme="minorHAnsi"/>
          <w:sz w:val="21"/>
          <w:szCs w:val="21"/>
          <w:lang w:eastAsia="tr-TR"/>
        </w:rPr>
        <w:t xml:space="preserve"> sırasında güvenlik görevlileri fuar alanının </w:t>
      </w:r>
      <w:r w:rsidR="00E84D18" w:rsidRPr="00E84D18">
        <w:rPr>
          <w:rFonts w:asciiTheme="minorHAnsi" w:hAnsiTheme="minorHAnsi" w:cstheme="minorHAnsi"/>
          <w:sz w:val="21"/>
          <w:szCs w:val="21"/>
          <w:lang w:eastAsia="tr-TR"/>
        </w:rPr>
        <w:t xml:space="preserve">ve </w:t>
      </w:r>
      <w:proofErr w:type="spellStart"/>
      <w:r w:rsidR="00E84D18" w:rsidRPr="00E84D18">
        <w:rPr>
          <w:rFonts w:asciiTheme="minorHAnsi" w:hAnsiTheme="minorHAnsi" w:cstheme="minorHAnsi"/>
          <w:sz w:val="21"/>
          <w:szCs w:val="21"/>
          <w:lang w:eastAsia="tr-TR"/>
        </w:rPr>
        <w:t>standların</w:t>
      </w:r>
      <w:proofErr w:type="spellEnd"/>
      <w:r w:rsidR="00E84D18" w:rsidRPr="00E84D18">
        <w:rPr>
          <w:rFonts w:asciiTheme="minorHAnsi" w:hAnsiTheme="minorHAnsi" w:cstheme="minorHAnsi"/>
          <w:sz w:val="21"/>
          <w:szCs w:val="21"/>
          <w:lang w:eastAsia="tr-TR"/>
        </w:rPr>
        <w:t xml:space="preserve"> </w:t>
      </w:r>
      <w:r w:rsidRPr="00E84D18">
        <w:rPr>
          <w:rFonts w:asciiTheme="minorHAnsi" w:hAnsiTheme="minorHAnsi" w:cstheme="minorHAnsi"/>
          <w:sz w:val="21"/>
          <w:szCs w:val="21"/>
          <w:lang w:eastAsia="tr-TR"/>
        </w:rPr>
        <w:t xml:space="preserve">genel güvenliğini sağlayacaktır. Ancak, </w:t>
      </w:r>
      <w:proofErr w:type="spellStart"/>
      <w:r w:rsidR="00E84D18" w:rsidRPr="00E84D18">
        <w:rPr>
          <w:rFonts w:asciiTheme="minorHAnsi" w:hAnsiTheme="minorHAnsi" w:cstheme="minorHAnsi"/>
          <w:sz w:val="21"/>
          <w:szCs w:val="21"/>
          <w:lang w:eastAsia="tr-TR"/>
        </w:rPr>
        <w:t>standlarda</w:t>
      </w:r>
      <w:proofErr w:type="spellEnd"/>
      <w:r w:rsidR="00E84D18" w:rsidRPr="00E84D18">
        <w:rPr>
          <w:rFonts w:asciiTheme="minorHAnsi" w:hAnsiTheme="minorHAnsi" w:cstheme="minorHAnsi"/>
          <w:sz w:val="21"/>
          <w:szCs w:val="21"/>
          <w:lang w:eastAsia="tr-TR"/>
        </w:rPr>
        <w:t xml:space="preserve"> bulundurulan beyan dışı mal ve eşyalarla</w:t>
      </w:r>
      <w:r w:rsidRPr="00E84D18">
        <w:rPr>
          <w:rFonts w:asciiTheme="minorHAnsi" w:hAnsiTheme="minorHAnsi" w:cstheme="minorHAnsi"/>
          <w:sz w:val="21"/>
          <w:szCs w:val="21"/>
          <w:lang w:eastAsia="tr-TR"/>
        </w:rPr>
        <w:t xml:space="preserve"> ilgili oluşabilecek hasar, hırsızlık kayıp gibi olaylar </w:t>
      </w:r>
      <w:proofErr w:type="spellStart"/>
      <w:r w:rsidRPr="00E84D18">
        <w:rPr>
          <w:rFonts w:asciiTheme="minorHAnsi" w:hAnsiTheme="minorHAnsi" w:cstheme="minorHAnsi"/>
          <w:sz w:val="21"/>
          <w:szCs w:val="21"/>
          <w:lang w:eastAsia="tr-TR"/>
        </w:rPr>
        <w:t>TEO’nun</w:t>
      </w:r>
      <w:proofErr w:type="spellEnd"/>
      <w:r w:rsidRPr="00E84D18">
        <w:rPr>
          <w:rFonts w:asciiTheme="minorHAnsi" w:hAnsiTheme="minorHAnsi" w:cstheme="minorHAnsi"/>
          <w:sz w:val="21"/>
          <w:szCs w:val="21"/>
          <w:lang w:eastAsia="tr-TR"/>
        </w:rPr>
        <w:t xml:space="preserve"> </w:t>
      </w:r>
      <w:proofErr w:type="gramStart"/>
      <w:r w:rsidRPr="00E84D18">
        <w:rPr>
          <w:rFonts w:asciiTheme="minorHAnsi" w:hAnsiTheme="minorHAnsi" w:cstheme="minorHAnsi"/>
          <w:sz w:val="21"/>
          <w:szCs w:val="21"/>
          <w:lang w:eastAsia="tr-TR"/>
        </w:rPr>
        <w:t>sorumluluğunda  değildir</w:t>
      </w:r>
      <w:proofErr w:type="gramEnd"/>
      <w:r w:rsidRPr="00E84D18">
        <w:rPr>
          <w:rFonts w:asciiTheme="minorHAnsi" w:hAnsiTheme="minorHAnsi" w:cstheme="minorHAnsi"/>
          <w:sz w:val="21"/>
          <w:szCs w:val="21"/>
          <w:lang w:eastAsia="tr-TR"/>
        </w:rPr>
        <w:t>.</w:t>
      </w:r>
    </w:p>
    <w:p w:rsidR="004B2435" w:rsidRPr="00E84D18" w:rsidRDefault="004B2435" w:rsidP="00D9179D">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Sözleşmede yapılacak değişiklikler, ancak yazılı şekilde olması halinde geçerlidir. Bu sözleşmenin herhangi bir maddesi veya bölümünün uygulanması her hangi bir sebeple gayri mümkün olur ise bu sözleşmenin geri kalan kısmının uygulanmasına engel teşkil etmez. Sözleşmenin herhangi bir nedenle feshi yahut geçersizliği halinde taraflar, cezai şarta ilişkin maddelerin geçerliliğini koruyacağını kabul ve beyan ederler. Katılımcı ile </w:t>
      </w:r>
      <w:r w:rsidR="00067DAB" w:rsidRPr="00E84D18">
        <w:rPr>
          <w:rFonts w:asciiTheme="minorHAnsi" w:hAnsiTheme="minorHAnsi" w:cstheme="minorHAnsi"/>
          <w:sz w:val="21"/>
          <w:szCs w:val="21"/>
          <w:lang w:eastAsia="tr-TR"/>
        </w:rPr>
        <w:t>TEO</w:t>
      </w:r>
      <w:r w:rsidRPr="00E84D18">
        <w:rPr>
          <w:rFonts w:asciiTheme="minorHAnsi" w:hAnsiTheme="minorHAnsi" w:cstheme="minorHAnsi"/>
          <w:sz w:val="21"/>
          <w:szCs w:val="21"/>
          <w:lang w:eastAsia="tr-TR"/>
        </w:rPr>
        <w:t xml:space="preserve"> arasında diğer hususları ihtiva eden yazılı tüm şartlar işbu sözleşmenin ekidir. </w:t>
      </w:r>
    </w:p>
    <w:p w:rsidR="004B2435" w:rsidRPr="00E84D18" w:rsidRDefault="004B2435" w:rsidP="00D9179D">
      <w:pPr>
        <w:numPr>
          <w:ilvl w:val="0"/>
          <w:numId w:val="1"/>
        </w:numPr>
        <w:tabs>
          <w:tab w:val="clear" w:pos="360"/>
        </w:tabs>
        <w:ind w:left="0" w:right="-851"/>
        <w:jc w:val="both"/>
        <w:rPr>
          <w:rFonts w:asciiTheme="minorHAnsi" w:hAnsiTheme="minorHAnsi" w:cstheme="minorHAnsi"/>
          <w:sz w:val="21"/>
          <w:szCs w:val="21"/>
          <w:lang w:eastAsia="tr-TR"/>
        </w:rPr>
      </w:pPr>
      <w:r w:rsidRPr="00E84D18">
        <w:rPr>
          <w:rFonts w:asciiTheme="minorHAnsi" w:hAnsiTheme="minorHAnsi" w:cstheme="minorHAnsi"/>
          <w:sz w:val="21"/>
          <w:szCs w:val="21"/>
          <w:lang w:eastAsia="tr-TR"/>
        </w:rPr>
        <w:t xml:space="preserve">İşbu sözleşme </w:t>
      </w:r>
      <w:r w:rsidR="005C264E" w:rsidRPr="00E84D18">
        <w:rPr>
          <w:rFonts w:asciiTheme="minorHAnsi" w:hAnsiTheme="minorHAnsi" w:cstheme="minorHAnsi"/>
          <w:sz w:val="21"/>
          <w:szCs w:val="21"/>
          <w:lang w:eastAsia="tr-TR"/>
        </w:rPr>
        <w:t>15</w:t>
      </w:r>
      <w:r w:rsidRPr="00E84D18">
        <w:rPr>
          <w:rFonts w:asciiTheme="minorHAnsi" w:hAnsiTheme="minorHAnsi" w:cstheme="minorHAnsi"/>
          <w:sz w:val="21"/>
          <w:szCs w:val="21"/>
          <w:lang w:eastAsia="tr-TR"/>
        </w:rPr>
        <w:t xml:space="preserve"> maddeden ibaret olup, </w:t>
      </w:r>
      <w:proofErr w:type="gramStart"/>
      <w:r w:rsidRPr="00E84D18">
        <w:rPr>
          <w:rFonts w:asciiTheme="minorHAnsi" w:hAnsiTheme="minorHAnsi" w:cstheme="minorHAnsi"/>
          <w:sz w:val="21"/>
          <w:szCs w:val="21"/>
          <w:lang w:eastAsia="tr-TR"/>
        </w:rPr>
        <w:t>…………………….</w:t>
      </w:r>
      <w:proofErr w:type="gramEnd"/>
      <w:r w:rsidRPr="00E84D18">
        <w:rPr>
          <w:rFonts w:asciiTheme="minorHAnsi" w:hAnsiTheme="minorHAnsi" w:cstheme="minorHAnsi"/>
          <w:sz w:val="21"/>
          <w:szCs w:val="21"/>
          <w:lang w:eastAsia="tr-TR"/>
        </w:rPr>
        <w:t xml:space="preserve"> </w:t>
      </w:r>
      <w:proofErr w:type="gramStart"/>
      <w:r w:rsidRPr="00E84D18">
        <w:rPr>
          <w:rFonts w:asciiTheme="minorHAnsi" w:hAnsiTheme="minorHAnsi" w:cstheme="minorHAnsi"/>
          <w:sz w:val="21"/>
          <w:szCs w:val="21"/>
          <w:lang w:eastAsia="tr-TR"/>
        </w:rPr>
        <w:t>tarihinde</w:t>
      </w:r>
      <w:proofErr w:type="gramEnd"/>
      <w:r w:rsidRPr="00E84D18">
        <w:rPr>
          <w:rFonts w:asciiTheme="minorHAnsi" w:hAnsiTheme="minorHAnsi" w:cstheme="minorHAnsi"/>
          <w:sz w:val="21"/>
          <w:szCs w:val="21"/>
          <w:lang w:eastAsia="tr-TR"/>
        </w:rPr>
        <w:t xml:space="preserve"> iki nüsha halinde düzenlenerek taraflarca imzalanmıştır.</w:t>
      </w:r>
    </w:p>
    <w:p w:rsidR="00E84D18" w:rsidRDefault="00E84D18" w:rsidP="004B2435">
      <w:pPr>
        <w:ind w:right="-851"/>
        <w:jc w:val="both"/>
        <w:rPr>
          <w:rFonts w:asciiTheme="minorHAnsi" w:hAnsiTheme="minorHAnsi" w:cstheme="minorHAnsi"/>
          <w:b/>
          <w:sz w:val="21"/>
          <w:szCs w:val="21"/>
          <w:lang w:eastAsia="tr-TR"/>
        </w:rPr>
      </w:pPr>
    </w:p>
    <w:p w:rsidR="004B2435" w:rsidRPr="00E84D18" w:rsidRDefault="0069539D" w:rsidP="004B2435">
      <w:pPr>
        <w:ind w:right="-851"/>
        <w:jc w:val="both"/>
        <w:rPr>
          <w:rFonts w:asciiTheme="minorHAnsi" w:hAnsiTheme="minorHAnsi" w:cstheme="minorHAnsi"/>
          <w:b/>
          <w:sz w:val="21"/>
          <w:szCs w:val="21"/>
          <w:lang w:eastAsia="tr-TR"/>
        </w:rPr>
      </w:pPr>
      <w:r w:rsidRPr="00E84D18">
        <w:rPr>
          <w:rFonts w:asciiTheme="minorHAnsi" w:hAnsiTheme="minorHAnsi" w:cstheme="minorHAnsi"/>
          <w:b/>
          <w:sz w:val="21"/>
          <w:szCs w:val="21"/>
          <w:lang w:eastAsia="tr-TR"/>
        </w:rPr>
        <w:t>TRADE EVENT ORGANISATION</w:t>
      </w:r>
      <w:r w:rsidR="004B2435" w:rsidRPr="00E84D18">
        <w:rPr>
          <w:rFonts w:asciiTheme="minorHAnsi" w:hAnsiTheme="minorHAnsi" w:cstheme="minorHAnsi"/>
          <w:b/>
          <w:sz w:val="21"/>
          <w:szCs w:val="21"/>
          <w:lang w:eastAsia="tr-TR"/>
        </w:rPr>
        <w:t xml:space="preserve"> </w:t>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r>
      <w:r w:rsidR="004B2435" w:rsidRPr="00E84D18">
        <w:rPr>
          <w:rFonts w:asciiTheme="minorHAnsi" w:hAnsiTheme="minorHAnsi" w:cstheme="minorHAnsi"/>
          <w:b/>
          <w:sz w:val="21"/>
          <w:szCs w:val="21"/>
          <w:lang w:eastAsia="tr-TR"/>
        </w:rPr>
        <w:tab/>
        <w:t xml:space="preserve">KATILIMCI </w:t>
      </w:r>
      <w:r w:rsidR="004B2435" w:rsidRPr="00E84D18">
        <w:rPr>
          <w:rFonts w:asciiTheme="minorHAnsi" w:hAnsiTheme="minorHAnsi" w:cstheme="minorHAnsi"/>
          <w:b/>
          <w:sz w:val="21"/>
          <w:szCs w:val="21"/>
          <w:lang w:eastAsia="tr-TR"/>
        </w:rPr>
        <w:br/>
      </w:r>
    </w:p>
    <w:p w:rsidR="009367BD" w:rsidRPr="00E84D18" w:rsidRDefault="005E738D">
      <w:pPr>
        <w:rPr>
          <w:rFonts w:asciiTheme="minorHAnsi" w:hAnsiTheme="minorHAnsi" w:cstheme="minorHAnsi"/>
          <w:sz w:val="21"/>
          <w:szCs w:val="21"/>
        </w:rPr>
      </w:pPr>
    </w:p>
    <w:sectPr w:rsidR="009367BD" w:rsidRPr="00E84D18" w:rsidSect="00C25587">
      <w:headerReference w:type="default" r:id="rId7"/>
      <w:pgSz w:w="11906" w:h="16838"/>
      <w:pgMar w:top="1417" w:right="1417" w:bottom="1417" w:left="1417" w:header="1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38D" w:rsidRDefault="005E738D" w:rsidP="004B2435">
      <w:r>
        <w:separator/>
      </w:r>
    </w:p>
  </w:endnote>
  <w:endnote w:type="continuationSeparator" w:id="0">
    <w:p w:rsidR="005E738D" w:rsidRDefault="005E738D" w:rsidP="004B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38D" w:rsidRDefault="005E738D" w:rsidP="004B2435">
      <w:r>
        <w:separator/>
      </w:r>
    </w:p>
  </w:footnote>
  <w:footnote w:type="continuationSeparator" w:id="0">
    <w:p w:rsidR="005E738D" w:rsidRDefault="005E738D" w:rsidP="004B2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BE" w:rsidRDefault="005E738D" w:rsidP="008230DE">
    <w:pPr>
      <w:pStyle w:val="stbilgi"/>
      <w:tabs>
        <w:tab w:val="clear" w:pos="4536"/>
        <w:tab w:val="clear" w:pos="9072"/>
        <w:tab w:val="left" w:pos="4248"/>
      </w:tabs>
      <w:ind w:left="-540" w:right="-671"/>
      <w:rPr>
        <w:rFonts w:ascii="Arial" w:hAnsi="Arial" w:cs="Arial"/>
        <w:b/>
        <w:sz w:val="16"/>
        <w:szCs w:val="16"/>
      </w:rPr>
    </w:pPr>
  </w:p>
  <w:p w:rsidR="005B52BE" w:rsidRDefault="005E738D" w:rsidP="009E1489">
    <w:pPr>
      <w:pStyle w:val="stbilgi"/>
      <w:tabs>
        <w:tab w:val="clear" w:pos="4536"/>
        <w:tab w:val="clear" w:pos="9072"/>
        <w:tab w:val="left" w:pos="4248"/>
      </w:tabs>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B7660"/>
    <w:multiLevelType w:val="multilevel"/>
    <w:tmpl w:val="DE2E0A96"/>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35"/>
    <w:rsid w:val="00067DAB"/>
    <w:rsid w:val="000D3838"/>
    <w:rsid w:val="00294276"/>
    <w:rsid w:val="00321E03"/>
    <w:rsid w:val="004B2435"/>
    <w:rsid w:val="00511161"/>
    <w:rsid w:val="005C264E"/>
    <w:rsid w:val="005E738D"/>
    <w:rsid w:val="0069539D"/>
    <w:rsid w:val="007E059D"/>
    <w:rsid w:val="007E6D37"/>
    <w:rsid w:val="00A0516D"/>
    <w:rsid w:val="00B33AD1"/>
    <w:rsid w:val="00BD5291"/>
    <w:rsid w:val="00D9179D"/>
    <w:rsid w:val="00DA1233"/>
    <w:rsid w:val="00E84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D8DBF3-7612-431B-8A53-F3F2B21D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43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B2435"/>
    <w:pPr>
      <w:tabs>
        <w:tab w:val="center" w:pos="4536"/>
        <w:tab w:val="right" w:pos="9072"/>
      </w:tabs>
    </w:pPr>
  </w:style>
  <w:style w:type="character" w:customStyle="1" w:styleId="stbilgiChar">
    <w:name w:val="Üstbilgi Char"/>
    <w:basedOn w:val="VarsaylanParagrafYazTipi"/>
    <w:link w:val="stbilgi"/>
    <w:rsid w:val="004B2435"/>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4B2435"/>
    <w:pPr>
      <w:tabs>
        <w:tab w:val="center" w:pos="4536"/>
        <w:tab w:val="right" w:pos="9072"/>
      </w:tabs>
    </w:pPr>
  </w:style>
  <w:style w:type="character" w:customStyle="1" w:styleId="AltbilgiChar">
    <w:name w:val="Altbilgi Char"/>
    <w:basedOn w:val="VarsaylanParagrafYazTipi"/>
    <w:link w:val="Altbilgi"/>
    <w:uiPriority w:val="99"/>
    <w:rsid w:val="004B2435"/>
    <w:rPr>
      <w:rFonts w:ascii="Times New Roman" w:eastAsia="Times New Roman" w:hAnsi="Times New Roman" w:cs="Times New Roman"/>
      <w:sz w:val="24"/>
      <w:szCs w:val="24"/>
    </w:rPr>
  </w:style>
  <w:style w:type="paragraph" w:styleId="ListeParagraf">
    <w:name w:val="List Paragraph"/>
    <w:basedOn w:val="Normal"/>
    <w:uiPriority w:val="34"/>
    <w:qFormat/>
    <w:rsid w:val="005C2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657</Words>
  <Characters>3746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2017-04-17T14:56:00Z</dcterms:created>
  <dcterms:modified xsi:type="dcterms:W3CDTF">2017-04-27T14:09:00Z</dcterms:modified>
</cp:coreProperties>
</file>