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63F" w:rsidRPr="001D2672" w:rsidRDefault="00960054" w:rsidP="009F163F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>19 – 25</w:t>
      </w:r>
      <w:r w:rsidR="00130256" w:rsidRPr="001D2672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942963">
        <w:rPr>
          <w:rFonts w:ascii="Times New Roman" w:hAnsi="Times New Roman" w:cs="Times New Roman"/>
          <w:b/>
          <w:sz w:val="20"/>
          <w:szCs w:val="20"/>
        </w:rPr>
        <w:t>ŞUBAT</w:t>
      </w:r>
      <w:r w:rsidR="00130256" w:rsidRPr="001D267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7340B">
        <w:rPr>
          <w:rFonts w:ascii="Times New Roman" w:hAnsi="Times New Roman" w:cs="Times New Roman"/>
          <w:b/>
          <w:sz w:val="20"/>
          <w:szCs w:val="20"/>
        </w:rPr>
        <w:t xml:space="preserve"> 2017</w:t>
      </w:r>
      <w:r w:rsidR="009F163F" w:rsidRPr="001D267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D2672" w:rsidRPr="001D2672">
        <w:rPr>
          <w:rFonts w:ascii="Times New Roman" w:hAnsi="Times New Roman" w:cs="Times New Roman"/>
          <w:b/>
          <w:sz w:val="20"/>
          <w:szCs w:val="20"/>
        </w:rPr>
        <w:t>A</w:t>
      </w:r>
      <w:r w:rsidR="0097340B">
        <w:rPr>
          <w:rFonts w:ascii="Times New Roman" w:hAnsi="Times New Roman" w:cs="Times New Roman"/>
          <w:b/>
          <w:sz w:val="20"/>
          <w:szCs w:val="20"/>
        </w:rPr>
        <w:t xml:space="preserve">BD </w:t>
      </w:r>
      <w:r w:rsidR="00D524A0" w:rsidRPr="001D2672">
        <w:rPr>
          <w:rFonts w:ascii="Times New Roman" w:hAnsi="Times New Roman" w:cs="Times New Roman"/>
          <w:b/>
          <w:sz w:val="20"/>
          <w:szCs w:val="20"/>
        </w:rPr>
        <w:t>Ticaret</w:t>
      </w:r>
      <w:r w:rsidR="001402DB" w:rsidRPr="001D2672">
        <w:rPr>
          <w:rFonts w:ascii="Times New Roman" w:hAnsi="Times New Roman" w:cs="Times New Roman"/>
          <w:b/>
          <w:sz w:val="20"/>
          <w:szCs w:val="20"/>
        </w:rPr>
        <w:t xml:space="preserve"> Heyet</w:t>
      </w:r>
      <w:r w:rsidR="00D524A0" w:rsidRPr="001D2672">
        <w:rPr>
          <w:rFonts w:ascii="Times New Roman" w:hAnsi="Times New Roman" w:cs="Times New Roman"/>
          <w:b/>
          <w:sz w:val="20"/>
          <w:szCs w:val="20"/>
        </w:rPr>
        <w:t>i</w:t>
      </w:r>
      <w:r w:rsidR="001402DB" w:rsidRPr="001D2672">
        <w:rPr>
          <w:rFonts w:ascii="Times New Roman" w:hAnsi="Times New Roman" w:cs="Times New Roman"/>
          <w:b/>
          <w:sz w:val="20"/>
          <w:szCs w:val="20"/>
        </w:rPr>
        <w:t xml:space="preserve"> Organizasyonu Katılım Sözleşmesi</w:t>
      </w:r>
    </w:p>
    <w:p w:rsidR="009F163F" w:rsidRPr="00714C4D" w:rsidRDefault="009F163F" w:rsidP="009F16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  <w:r w:rsidRPr="00714C4D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TARAFLAR</w:t>
      </w:r>
    </w:p>
    <w:p w:rsidR="009F163F" w:rsidRPr="00714C4D" w:rsidRDefault="008D0648" w:rsidP="009F163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714C4D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MADDE 1</w:t>
      </w:r>
      <w:r w:rsidR="009F163F" w:rsidRPr="00714C4D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  <w:t>:</w:t>
      </w:r>
    </w:p>
    <w:p w:rsidR="001402DB" w:rsidRPr="00714C4D" w:rsidRDefault="007C615E" w:rsidP="00714C4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714C4D">
        <w:rPr>
          <w:rFonts w:ascii="Times New Roman" w:eastAsia="Times New Roman" w:hAnsi="Times New Roman" w:cs="Times New Roman"/>
          <w:sz w:val="18"/>
          <w:szCs w:val="18"/>
          <w:lang w:eastAsia="tr-TR"/>
        </w:rPr>
        <w:t>Bir tarafta</w:t>
      </w:r>
      <w:r w:rsidR="009F163F" w:rsidRPr="00714C4D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 w:rsidRPr="00714C4D">
        <w:rPr>
          <w:rFonts w:ascii="Times New Roman" w:eastAsia="Times New Roman" w:hAnsi="Times New Roman" w:cs="Times New Roman"/>
          <w:sz w:val="18"/>
          <w:szCs w:val="18"/>
          <w:lang w:eastAsia="tr-TR"/>
        </w:rPr>
        <w:t>HACETTEPE ÜNİVERSİTESİ TEKNOLOJİ GELİŞTİRME</w:t>
      </w:r>
      <w:r w:rsidR="001402DB" w:rsidRPr="00714C4D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BÖLGESİ</w:t>
      </w:r>
      <w:r w:rsidRPr="00714C4D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YÖNETİCİ A.Ş.</w:t>
      </w:r>
      <w:r w:rsidR="009F163F" w:rsidRPr="00714C4D">
        <w:rPr>
          <w:rFonts w:ascii="Times New Roman" w:eastAsia="Times New Roman" w:hAnsi="Times New Roman" w:cs="Times New Roman"/>
          <w:sz w:val="18"/>
          <w:szCs w:val="18"/>
          <w:lang w:eastAsia="tr-TR"/>
        </w:rPr>
        <w:t>(Bu sözleşmede kısaca İŞBİRLİĞİ KURULUŞU  olarak anılacaktır) ile diğer tarafta XXXXXXXXXXXXXXXXXXXXXXX (bu sözleşmede kısaca KATILIMCI olarak anılacaktır) arasında aşağıda belirtilen şartla</w:t>
      </w:r>
      <w:r w:rsidR="001402DB" w:rsidRPr="00714C4D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r ve esaslar dahilinde </w:t>
      </w:r>
      <w:r w:rsidR="009F163F" w:rsidRPr="00714C4D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hizmet sözleşmesi yapılmıştır. </w:t>
      </w:r>
    </w:p>
    <w:p w:rsidR="009F163F" w:rsidRPr="00714C4D" w:rsidRDefault="001402DB" w:rsidP="00714C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  <w:r w:rsidRPr="00714C4D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TARAFLARIN ADRES VE İLETİŞİM BİLGİLERİ</w:t>
      </w:r>
    </w:p>
    <w:p w:rsidR="009F163F" w:rsidRPr="00714C4D" w:rsidRDefault="009F163F" w:rsidP="00714C4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714C4D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MADDE 2</w:t>
      </w:r>
      <w:r w:rsidRPr="00714C4D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  <w:t>:</w:t>
      </w:r>
      <w:r w:rsidRPr="00714C4D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</w:p>
    <w:p w:rsidR="009F163F" w:rsidRPr="00714C4D" w:rsidRDefault="00570B36" w:rsidP="00714C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tr-TR"/>
        </w:rPr>
      </w:pPr>
      <w:r w:rsidRPr="00714C4D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tr-TR"/>
        </w:rPr>
        <w:t>İŞ BİRLİĞİ KURULUŞU</w:t>
      </w:r>
      <w:r w:rsidR="009F163F" w:rsidRPr="00714C4D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tr-TR"/>
        </w:rPr>
        <w:t>:</w:t>
      </w:r>
    </w:p>
    <w:p w:rsidR="0058772E" w:rsidRPr="00714C4D" w:rsidRDefault="0058772E" w:rsidP="00714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tr-TR"/>
        </w:rPr>
      </w:pPr>
      <w:r w:rsidRPr="00714C4D">
        <w:rPr>
          <w:rFonts w:ascii="Times New Roman" w:eastAsia="Times New Roman" w:hAnsi="Times New Roman" w:cs="Times New Roman"/>
          <w:color w:val="222222"/>
          <w:sz w:val="18"/>
          <w:szCs w:val="18"/>
          <w:lang w:eastAsia="tr-TR"/>
        </w:rPr>
        <w:t>Hacettepe Üniversitesi Teknoloji Geliştirme Bölgesi 1596.Cadde Safir C Blok 6/1200</w:t>
      </w:r>
    </w:p>
    <w:p w:rsidR="009F163F" w:rsidRPr="00714C4D" w:rsidRDefault="0058772E" w:rsidP="00714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tr-TR"/>
        </w:rPr>
      </w:pPr>
      <w:r w:rsidRPr="00714C4D">
        <w:rPr>
          <w:rFonts w:ascii="Times New Roman" w:eastAsia="Times New Roman" w:hAnsi="Times New Roman" w:cs="Times New Roman"/>
          <w:color w:val="222222"/>
          <w:sz w:val="18"/>
          <w:szCs w:val="18"/>
          <w:lang w:eastAsia="tr-TR"/>
        </w:rPr>
        <w:t xml:space="preserve">06800 </w:t>
      </w:r>
      <w:proofErr w:type="spellStart"/>
      <w:r w:rsidR="009F163F" w:rsidRPr="00714C4D">
        <w:rPr>
          <w:rFonts w:ascii="Times New Roman" w:eastAsia="Times New Roman" w:hAnsi="Times New Roman" w:cs="Times New Roman"/>
          <w:color w:val="222222"/>
          <w:sz w:val="18"/>
          <w:szCs w:val="18"/>
          <w:lang w:eastAsia="tr-TR"/>
        </w:rPr>
        <w:t>Beytepe</w:t>
      </w:r>
      <w:proofErr w:type="spellEnd"/>
      <w:r w:rsidR="009F163F" w:rsidRPr="00714C4D">
        <w:rPr>
          <w:rFonts w:ascii="Times New Roman" w:eastAsia="Times New Roman" w:hAnsi="Times New Roman" w:cs="Times New Roman"/>
          <w:color w:val="222222"/>
          <w:sz w:val="18"/>
          <w:szCs w:val="18"/>
          <w:lang w:eastAsia="tr-TR"/>
        </w:rPr>
        <w:t>, Çankaya, A</w:t>
      </w:r>
      <w:r w:rsidRPr="00714C4D">
        <w:rPr>
          <w:rFonts w:ascii="Times New Roman" w:eastAsia="Times New Roman" w:hAnsi="Times New Roman" w:cs="Times New Roman"/>
          <w:color w:val="222222"/>
          <w:sz w:val="18"/>
          <w:szCs w:val="18"/>
          <w:lang w:eastAsia="tr-TR"/>
        </w:rPr>
        <w:t>NKARA</w:t>
      </w:r>
    </w:p>
    <w:p w:rsidR="009F163F" w:rsidRPr="00714C4D" w:rsidRDefault="001402DB" w:rsidP="00714C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tr-TR"/>
        </w:rPr>
      </w:pPr>
      <w:r w:rsidRPr="00714C4D">
        <w:rPr>
          <w:rFonts w:ascii="Times New Roman" w:eastAsia="Times New Roman" w:hAnsi="Times New Roman" w:cs="Times New Roman"/>
          <w:color w:val="222222"/>
          <w:sz w:val="18"/>
          <w:szCs w:val="18"/>
          <w:lang w:eastAsia="tr-TR"/>
        </w:rPr>
        <w:t>T</w:t>
      </w:r>
      <w:r w:rsidR="009F163F" w:rsidRPr="00714C4D">
        <w:rPr>
          <w:rFonts w:ascii="Times New Roman" w:eastAsia="Times New Roman" w:hAnsi="Times New Roman" w:cs="Times New Roman"/>
          <w:color w:val="222222"/>
          <w:sz w:val="18"/>
          <w:szCs w:val="18"/>
          <w:lang w:eastAsia="tr-TR"/>
        </w:rPr>
        <w:t xml:space="preserve">: </w:t>
      </w:r>
      <w:r w:rsidR="0058772E" w:rsidRPr="00714C4D">
        <w:rPr>
          <w:rFonts w:ascii="Times New Roman" w:eastAsia="Times New Roman" w:hAnsi="Times New Roman" w:cs="Times New Roman"/>
          <w:color w:val="222222"/>
          <w:sz w:val="18"/>
          <w:szCs w:val="18"/>
          <w:lang w:eastAsia="tr-TR"/>
        </w:rPr>
        <w:t>0</w:t>
      </w:r>
      <w:r w:rsidR="009F163F" w:rsidRPr="00714C4D">
        <w:rPr>
          <w:rFonts w:ascii="Times New Roman" w:eastAsia="Times New Roman" w:hAnsi="Times New Roman" w:cs="Times New Roman"/>
          <w:color w:val="222222"/>
          <w:sz w:val="18"/>
          <w:szCs w:val="18"/>
          <w:lang w:eastAsia="tr-TR"/>
        </w:rPr>
        <w:t>0</w:t>
      </w:r>
      <w:r w:rsidRPr="00714C4D">
        <w:rPr>
          <w:rFonts w:ascii="Times New Roman" w:eastAsia="Times New Roman" w:hAnsi="Times New Roman" w:cs="Times New Roman"/>
          <w:color w:val="222222"/>
          <w:sz w:val="18"/>
          <w:szCs w:val="18"/>
          <w:lang w:eastAsia="tr-TR"/>
        </w:rPr>
        <w:t>90</w:t>
      </w:r>
      <w:r w:rsidR="00130256">
        <w:rPr>
          <w:rFonts w:ascii="Times New Roman" w:eastAsia="Times New Roman" w:hAnsi="Times New Roman" w:cs="Times New Roman"/>
          <w:color w:val="222222"/>
          <w:sz w:val="18"/>
          <w:szCs w:val="18"/>
          <w:lang w:eastAsia="tr-TR"/>
        </w:rPr>
        <w:t xml:space="preserve"> (312</w:t>
      </w:r>
      <w:r w:rsidR="009F163F" w:rsidRPr="00714C4D">
        <w:rPr>
          <w:rFonts w:ascii="Times New Roman" w:eastAsia="Times New Roman" w:hAnsi="Times New Roman" w:cs="Times New Roman"/>
          <w:color w:val="222222"/>
          <w:sz w:val="18"/>
          <w:szCs w:val="18"/>
          <w:lang w:eastAsia="tr-TR"/>
        </w:rPr>
        <w:t xml:space="preserve">) </w:t>
      </w:r>
      <w:r w:rsidR="0058772E" w:rsidRPr="00714C4D">
        <w:rPr>
          <w:rFonts w:ascii="Times New Roman" w:eastAsia="Times New Roman" w:hAnsi="Times New Roman" w:cs="Times New Roman"/>
          <w:color w:val="222222"/>
          <w:sz w:val="18"/>
          <w:szCs w:val="18"/>
          <w:lang w:eastAsia="tr-TR"/>
        </w:rPr>
        <w:t>2977162</w:t>
      </w:r>
      <w:r w:rsidR="00D51209">
        <w:rPr>
          <w:rFonts w:ascii="Times New Roman" w:eastAsia="Times New Roman" w:hAnsi="Times New Roman" w:cs="Times New Roman"/>
          <w:color w:val="222222"/>
          <w:sz w:val="18"/>
          <w:szCs w:val="18"/>
          <w:lang w:eastAsia="tr-TR"/>
        </w:rPr>
        <w:t>/223</w:t>
      </w:r>
    </w:p>
    <w:p w:rsidR="009F163F" w:rsidRPr="00714C4D" w:rsidRDefault="001402DB" w:rsidP="00714C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tr-TR"/>
        </w:rPr>
      </w:pPr>
      <w:r w:rsidRPr="00714C4D">
        <w:rPr>
          <w:rFonts w:ascii="Times New Roman" w:eastAsia="Times New Roman" w:hAnsi="Times New Roman" w:cs="Times New Roman"/>
          <w:color w:val="222222"/>
          <w:sz w:val="18"/>
          <w:szCs w:val="18"/>
          <w:lang w:eastAsia="tr-TR"/>
        </w:rPr>
        <w:t>F</w:t>
      </w:r>
      <w:r w:rsidR="009F163F" w:rsidRPr="00714C4D">
        <w:rPr>
          <w:rFonts w:ascii="Times New Roman" w:eastAsia="Times New Roman" w:hAnsi="Times New Roman" w:cs="Times New Roman"/>
          <w:color w:val="222222"/>
          <w:sz w:val="18"/>
          <w:szCs w:val="18"/>
          <w:lang w:eastAsia="tr-TR"/>
        </w:rPr>
        <w:t>: 0</w:t>
      </w:r>
      <w:r w:rsidR="0058772E" w:rsidRPr="00714C4D">
        <w:rPr>
          <w:rFonts w:ascii="Times New Roman" w:eastAsia="Times New Roman" w:hAnsi="Times New Roman" w:cs="Times New Roman"/>
          <w:color w:val="222222"/>
          <w:sz w:val="18"/>
          <w:szCs w:val="18"/>
          <w:lang w:eastAsia="tr-TR"/>
        </w:rPr>
        <w:t>0</w:t>
      </w:r>
      <w:r w:rsidRPr="00714C4D">
        <w:rPr>
          <w:rFonts w:ascii="Times New Roman" w:eastAsia="Times New Roman" w:hAnsi="Times New Roman" w:cs="Times New Roman"/>
          <w:color w:val="222222"/>
          <w:sz w:val="18"/>
          <w:szCs w:val="18"/>
          <w:lang w:eastAsia="tr-TR"/>
        </w:rPr>
        <w:t>90</w:t>
      </w:r>
      <w:r w:rsidR="009F163F" w:rsidRPr="00714C4D">
        <w:rPr>
          <w:rFonts w:ascii="Times New Roman" w:eastAsia="Times New Roman" w:hAnsi="Times New Roman" w:cs="Times New Roman"/>
          <w:color w:val="222222"/>
          <w:sz w:val="18"/>
          <w:szCs w:val="18"/>
          <w:lang w:eastAsia="tr-TR"/>
        </w:rPr>
        <w:t xml:space="preserve"> (312) </w:t>
      </w:r>
      <w:r w:rsidR="0058772E" w:rsidRPr="00714C4D">
        <w:rPr>
          <w:rFonts w:ascii="Times New Roman" w:eastAsia="Times New Roman" w:hAnsi="Times New Roman" w:cs="Times New Roman"/>
          <w:color w:val="222222"/>
          <w:sz w:val="18"/>
          <w:szCs w:val="18"/>
          <w:lang w:eastAsia="tr-TR"/>
        </w:rPr>
        <w:t>2976093</w:t>
      </w:r>
    </w:p>
    <w:p w:rsidR="001402DB" w:rsidRPr="00714C4D" w:rsidRDefault="00730C47" w:rsidP="00714C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color w:val="222222"/>
          <w:sz w:val="18"/>
          <w:szCs w:val="18"/>
          <w:lang w:eastAsia="tr-TR"/>
        </w:rPr>
        <w:t>M: murat.koysuren</w:t>
      </w:r>
      <w:r w:rsidR="0097340B">
        <w:rPr>
          <w:rFonts w:ascii="Times New Roman" w:eastAsia="Times New Roman" w:hAnsi="Times New Roman" w:cs="Times New Roman"/>
          <w:color w:val="222222"/>
          <w:sz w:val="18"/>
          <w:szCs w:val="18"/>
          <w:lang w:eastAsia="tr-TR"/>
        </w:rPr>
        <w:t>@hutech</w:t>
      </w:r>
      <w:r w:rsidR="001402DB" w:rsidRPr="00714C4D">
        <w:rPr>
          <w:rFonts w:ascii="Times New Roman" w:eastAsia="Times New Roman" w:hAnsi="Times New Roman" w:cs="Times New Roman"/>
          <w:color w:val="222222"/>
          <w:sz w:val="18"/>
          <w:szCs w:val="18"/>
          <w:lang w:eastAsia="tr-TR"/>
        </w:rPr>
        <w:t>.com.tr</w:t>
      </w:r>
    </w:p>
    <w:p w:rsidR="009F163F" w:rsidRPr="00714C4D" w:rsidRDefault="009F163F" w:rsidP="00714C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tr-TR"/>
        </w:rPr>
      </w:pPr>
      <w:r w:rsidRPr="00714C4D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tr-TR"/>
        </w:rPr>
        <w:t>KATILIMCI:</w:t>
      </w:r>
    </w:p>
    <w:p w:rsidR="009F163F" w:rsidRPr="00714C4D" w:rsidRDefault="009F163F" w:rsidP="00714C4D">
      <w:pPr>
        <w:spacing w:after="0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</w:pPr>
      <w:r w:rsidRPr="00714C4D"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>XXXXXXXXXXXXXXX</w:t>
      </w:r>
    </w:p>
    <w:p w:rsidR="001402DB" w:rsidRPr="00714C4D" w:rsidRDefault="001402DB" w:rsidP="00714C4D">
      <w:pPr>
        <w:spacing w:after="0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</w:pPr>
      <w:r w:rsidRPr="00714C4D"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>XXXXXXXXXXXXXXX</w:t>
      </w:r>
    </w:p>
    <w:p w:rsidR="001402DB" w:rsidRPr="00714C4D" w:rsidRDefault="001402DB" w:rsidP="00714C4D">
      <w:pPr>
        <w:spacing w:after="0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</w:pPr>
      <w:r w:rsidRPr="00714C4D"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>T:</w:t>
      </w:r>
    </w:p>
    <w:p w:rsidR="001402DB" w:rsidRPr="00714C4D" w:rsidRDefault="001402DB" w:rsidP="00714C4D">
      <w:pPr>
        <w:spacing w:after="0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</w:pPr>
      <w:r w:rsidRPr="00714C4D"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>F:</w:t>
      </w:r>
    </w:p>
    <w:p w:rsidR="001402DB" w:rsidRPr="00714C4D" w:rsidRDefault="001402DB" w:rsidP="00714C4D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14C4D">
        <w:rPr>
          <w:rFonts w:ascii="Times New Roman" w:eastAsia="Times New Roman" w:hAnsi="Times New Roman" w:cs="Times New Roman"/>
          <w:bCs/>
          <w:sz w:val="18"/>
          <w:szCs w:val="18"/>
          <w:lang w:eastAsia="tr-TR"/>
        </w:rPr>
        <w:t>M:</w:t>
      </w:r>
    </w:p>
    <w:p w:rsidR="001402DB" w:rsidRPr="00714C4D" w:rsidRDefault="00A01D74" w:rsidP="00714C4D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14C4D">
        <w:rPr>
          <w:rFonts w:ascii="Times New Roman" w:hAnsi="Times New Roman" w:cs="Times New Roman"/>
          <w:b/>
          <w:sz w:val="18"/>
          <w:szCs w:val="18"/>
        </w:rPr>
        <w:t>MADDE 3   :</w:t>
      </w:r>
    </w:p>
    <w:p w:rsidR="009F163F" w:rsidRPr="00714C4D" w:rsidRDefault="009F163F" w:rsidP="00714C4D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14C4D">
        <w:rPr>
          <w:rFonts w:ascii="Times New Roman" w:hAnsi="Times New Roman" w:cs="Times New Roman"/>
          <w:b/>
          <w:sz w:val="18"/>
          <w:szCs w:val="18"/>
        </w:rPr>
        <w:t>Sözleşme Konusu:</w:t>
      </w:r>
    </w:p>
    <w:p w:rsidR="009F163F" w:rsidRPr="00714C4D" w:rsidRDefault="009F163F" w:rsidP="00714C4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714C4D">
        <w:rPr>
          <w:rFonts w:ascii="Times New Roman" w:hAnsi="Times New Roman" w:cs="Times New Roman"/>
          <w:sz w:val="18"/>
          <w:szCs w:val="18"/>
        </w:rPr>
        <w:t>Bu sözleşme; 2015/8 Sayılı Döviz Kazandırıcı Hizmet Ticaretinin Desteklenmesi Hakkında Karar’ın Uygulama Usul Ve Esaslarına İlişkin Genelge Kapsamında T.C. Ekonomi Bak</w:t>
      </w:r>
      <w:r w:rsidR="00D524A0" w:rsidRPr="00714C4D">
        <w:rPr>
          <w:rFonts w:ascii="Times New Roman" w:hAnsi="Times New Roman" w:cs="Times New Roman"/>
          <w:sz w:val="18"/>
          <w:szCs w:val="18"/>
        </w:rPr>
        <w:t xml:space="preserve">anlığı Destekli (Bilişim </w:t>
      </w:r>
      <w:r w:rsidRPr="00714C4D">
        <w:rPr>
          <w:rFonts w:ascii="Times New Roman" w:hAnsi="Times New Roman" w:cs="Times New Roman"/>
          <w:sz w:val="18"/>
          <w:szCs w:val="18"/>
        </w:rPr>
        <w:t xml:space="preserve">firmalarına %70 oranında ve ilgili Ekonomi Bakanlığı Mevzuatına uygun harcamalar için) gerçekleştirilmesi planlanan </w:t>
      </w:r>
      <w:r w:rsidR="002415B6">
        <w:rPr>
          <w:rFonts w:ascii="Times New Roman" w:hAnsi="Times New Roman" w:cs="Times New Roman"/>
          <w:sz w:val="18"/>
          <w:szCs w:val="18"/>
        </w:rPr>
        <w:t>19 - 25</w:t>
      </w:r>
      <w:r w:rsidR="00130256">
        <w:rPr>
          <w:rFonts w:ascii="Times New Roman" w:hAnsi="Times New Roman" w:cs="Times New Roman"/>
          <w:sz w:val="18"/>
          <w:szCs w:val="18"/>
        </w:rPr>
        <w:t xml:space="preserve"> </w:t>
      </w:r>
      <w:r w:rsidR="002415B6">
        <w:rPr>
          <w:rFonts w:ascii="Times New Roman" w:hAnsi="Times New Roman" w:cs="Times New Roman"/>
          <w:sz w:val="18"/>
          <w:szCs w:val="18"/>
        </w:rPr>
        <w:t>ŞUBAT 2017</w:t>
      </w:r>
      <w:r w:rsidR="0097340B">
        <w:rPr>
          <w:rFonts w:ascii="Times New Roman" w:hAnsi="Times New Roman" w:cs="Times New Roman"/>
          <w:sz w:val="18"/>
          <w:szCs w:val="18"/>
        </w:rPr>
        <w:t xml:space="preserve"> ABD </w:t>
      </w:r>
      <w:r w:rsidRPr="00714C4D">
        <w:rPr>
          <w:rFonts w:ascii="Times New Roman" w:hAnsi="Times New Roman" w:cs="Times New Roman"/>
          <w:sz w:val="18"/>
          <w:szCs w:val="18"/>
        </w:rPr>
        <w:t>Ticari Heyet Organizasyonuna katılım şartlarını düzenler.</w:t>
      </w:r>
    </w:p>
    <w:p w:rsidR="00A01D74" w:rsidRPr="00714C4D" w:rsidRDefault="00A01D74" w:rsidP="00714C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  <w:r w:rsidRPr="00714C4D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ORGANİZASYON HİZMETLERİ</w:t>
      </w:r>
    </w:p>
    <w:p w:rsidR="00A01D74" w:rsidRPr="00714C4D" w:rsidRDefault="00A01D74" w:rsidP="00714C4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714C4D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MADDE 4</w:t>
      </w:r>
      <w:r w:rsidRPr="00714C4D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  <w:t>:</w:t>
      </w:r>
    </w:p>
    <w:p w:rsidR="00A01D74" w:rsidRPr="00714C4D" w:rsidRDefault="00A01D74" w:rsidP="00714C4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714C4D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İŞBİRLİĞİ KURULUŞU, </w:t>
      </w:r>
      <w:r w:rsidR="00623FB2" w:rsidRPr="00714C4D">
        <w:rPr>
          <w:rFonts w:ascii="Times New Roman" w:eastAsia="Times New Roman" w:hAnsi="Times New Roman" w:cs="Times New Roman"/>
          <w:sz w:val="18"/>
          <w:szCs w:val="18"/>
          <w:lang w:eastAsia="tr-TR"/>
        </w:rPr>
        <w:t>organizasyon firmasından alacağı hizmetle ilgili</w:t>
      </w:r>
      <w:r w:rsidRPr="00714C4D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madde 7’de belirtilen bedel</w:t>
      </w:r>
      <w:r w:rsidR="00623FB2" w:rsidRPr="00714C4D">
        <w:rPr>
          <w:rFonts w:ascii="Times New Roman" w:eastAsia="Times New Roman" w:hAnsi="Times New Roman" w:cs="Times New Roman"/>
          <w:sz w:val="18"/>
          <w:szCs w:val="18"/>
          <w:lang w:eastAsia="tr-TR"/>
        </w:rPr>
        <w:t>i</w:t>
      </w:r>
      <w:r w:rsidRPr="00714C4D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KATILIMCIYA ’ya yansıtacaktır. </w:t>
      </w:r>
    </w:p>
    <w:p w:rsidR="007C615E" w:rsidRPr="00714C4D" w:rsidRDefault="00A01D74" w:rsidP="00714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714C4D">
        <w:rPr>
          <w:rFonts w:ascii="Times New Roman" w:hAnsi="Times New Roman" w:cs="Times New Roman"/>
          <w:bCs/>
          <w:sz w:val="18"/>
          <w:szCs w:val="18"/>
        </w:rPr>
        <w:t xml:space="preserve">Organizasyon hizmet alımında 2015/8 Sayılı Döviz Kazandırıcı Hizmet Ticaretinin Desteklenmesi Hakkında Karar’ın Uygulama Usul Ve Esaslarına İlişkin Genelge’ </w:t>
      </w:r>
      <w:proofErr w:type="spellStart"/>
      <w:r w:rsidRPr="00714C4D">
        <w:rPr>
          <w:rFonts w:ascii="Times New Roman" w:hAnsi="Times New Roman" w:cs="Times New Roman"/>
          <w:bCs/>
          <w:sz w:val="18"/>
          <w:szCs w:val="18"/>
        </w:rPr>
        <w:t>nin</w:t>
      </w:r>
      <w:proofErr w:type="spellEnd"/>
      <w:r w:rsidRPr="00714C4D">
        <w:rPr>
          <w:rFonts w:ascii="Times New Roman" w:hAnsi="Times New Roman" w:cs="Times New Roman"/>
          <w:bCs/>
          <w:sz w:val="18"/>
          <w:szCs w:val="18"/>
        </w:rPr>
        <w:t xml:space="preserve"> ilgili maddeleri esas alınacaktır. Sözleşmeyi imzalayan Katılımcı ilgili genelge koşullarını okuyup anladığını peşinen kabul etmiş sayılır. Genelge Usul ve Esaslarına uymayan ya da belirlenen limitlerin üzerinde harcamaları olan katılımc</w:t>
      </w:r>
      <w:r w:rsidR="008D0648" w:rsidRPr="00714C4D">
        <w:rPr>
          <w:rFonts w:ascii="Times New Roman" w:hAnsi="Times New Roman" w:cs="Times New Roman"/>
          <w:bCs/>
          <w:sz w:val="18"/>
          <w:szCs w:val="18"/>
        </w:rPr>
        <w:t>ılar hak talebinde bulunamazlar.</w:t>
      </w:r>
    </w:p>
    <w:p w:rsidR="008D0648" w:rsidRPr="00714C4D" w:rsidRDefault="008D0648" w:rsidP="00714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714C4D">
        <w:rPr>
          <w:rFonts w:ascii="Times New Roman" w:hAnsi="Times New Roman" w:cs="Times New Roman"/>
          <w:bCs/>
          <w:sz w:val="18"/>
          <w:szCs w:val="18"/>
        </w:rPr>
        <w:t>İlgili genelgeye aşağıdaki linkten ulaşılabilir:</w:t>
      </w:r>
    </w:p>
    <w:p w:rsidR="008D0648" w:rsidRPr="00714C4D" w:rsidRDefault="008D0648" w:rsidP="00714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714C4D">
        <w:rPr>
          <w:rFonts w:ascii="Times New Roman" w:hAnsi="Times New Roman" w:cs="Times New Roman"/>
          <w:bCs/>
          <w:sz w:val="18"/>
          <w:szCs w:val="18"/>
        </w:rPr>
        <w:t>http://www.ekonomi.gov.tr/portal/faces/home/hizmetTicareti/dovizKazan</w:t>
      </w:r>
    </w:p>
    <w:p w:rsidR="00A01D74" w:rsidRPr="00714C4D" w:rsidRDefault="00A01D74" w:rsidP="00714C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  <w:r w:rsidRPr="00714C4D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TARAFLARIN YÜKÜMLÜLÜKLERİ</w:t>
      </w:r>
    </w:p>
    <w:p w:rsidR="00A01D74" w:rsidRPr="00714C4D" w:rsidRDefault="00A01D74" w:rsidP="00714C4D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714C4D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MADDE 5</w:t>
      </w:r>
      <w:r w:rsidRPr="00714C4D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  <w:t>:</w:t>
      </w:r>
      <w:r w:rsidRPr="00714C4D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 w:rsidR="00570B36" w:rsidRPr="00714C4D">
        <w:rPr>
          <w:rFonts w:ascii="Times New Roman" w:eastAsia="Times New Roman" w:hAnsi="Times New Roman" w:cs="Times New Roman"/>
          <w:sz w:val="18"/>
          <w:szCs w:val="18"/>
          <w:lang w:eastAsia="tr-TR"/>
        </w:rPr>
        <w:t>İŞ BİRLİĞİ KURULUŞU</w:t>
      </w:r>
      <w:r w:rsidRPr="00714C4D">
        <w:rPr>
          <w:rFonts w:ascii="Times New Roman" w:eastAsia="Times New Roman" w:hAnsi="Times New Roman" w:cs="Times New Roman"/>
          <w:sz w:val="18"/>
          <w:szCs w:val="18"/>
          <w:lang w:eastAsia="tr-TR"/>
        </w:rPr>
        <w:t>;</w:t>
      </w:r>
    </w:p>
    <w:p w:rsidR="00A01D74" w:rsidRPr="00714C4D" w:rsidRDefault="00A01D74" w:rsidP="00714C4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714C4D">
        <w:rPr>
          <w:rFonts w:ascii="Times New Roman" w:eastAsia="Times New Roman" w:hAnsi="Times New Roman" w:cs="Times New Roman"/>
          <w:sz w:val="18"/>
          <w:szCs w:val="18"/>
          <w:lang w:eastAsia="tr-TR"/>
        </w:rPr>
        <w:t>İlgili Destek Programında</w:t>
      </w:r>
    </w:p>
    <w:p w:rsidR="00A01D74" w:rsidRPr="00714C4D" w:rsidRDefault="00A01D74" w:rsidP="00714C4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714C4D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5.1. </w:t>
      </w:r>
      <w:r w:rsidR="00570B36" w:rsidRPr="00714C4D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T.C. Ekonomi Bakanlığı’ </w:t>
      </w:r>
      <w:proofErr w:type="spellStart"/>
      <w:r w:rsidR="00570B36" w:rsidRPr="00714C4D">
        <w:rPr>
          <w:rFonts w:ascii="Times New Roman" w:eastAsia="Times New Roman" w:hAnsi="Times New Roman" w:cs="Times New Roman"/>
          <w:sz w:val="18"/>
          <w:szCs w:val="18"/>
          <w:lang w:eastAsia="tr-TR"/>
        </w:rPr>
        <w:t>na</w:t>
      </w:r>
      <w:proofErr w:type="spellEnd"/>
      <w:r w:rsidR="00570B36" w:rsidRPr="00714C4D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ön başvuru da bulunur.</w:t>
      </w:r>
    </w:p>
    <w:p w:rsidR="00570B36" w:rsidRPr="00714C4D" w:rsidRDefault="00A01D74" w:rsidP="00714C4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714C4D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5.2. Başvuru için gerekli evrakların hazırlanması sürecinde </w:t>
      </w:r>
      <w:r w:rsidR="00570B36" w:rsidRPr="00714C4D">
        <w:rPr>
          <w:rFonts w:ascii="Times New Roman" w:eastAsia="Times New Roman" w:hAnsi="Times New Roman" w:cs="Times New Roman"/>
          <w:sz w:val="18"/>
          <w:szCs w:val="18"/>
          <w:lang w:eastAsia="tr-TR"/>
        </w:rPr>
        <w:t>katılımcılara destek sağlar.</w:t>
      </w:r>
    </w:p>
    <w:p w:rsidR="00A01D74" w:rsidRPr="00714C4D" w:rsidRDefault="00A01D74" w:rsidP="00714C4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714C4D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5.3. Evrakların kontrolü sürecinde </w:t>
      </w:r>
      <w:r w:rsidR="00570B36" w:rsidRPr="00714C4D">
        <w:rPr>
          <w:rFonts w:ascii="Times New Roman" w:eastAsia="Times New Roman" w:hAnsi="Times New Roman" w:cs="Times New Roman"/>
          <w:sz w:val="18"/>
          <w:szCs w:val="18"/>
          <w:lang w:eastAsia="tr-TR"/>
        </w:rPr>
        <w:t>destek sağlar</w:t>
      </w:r>
      <w:r w:rsidRPr="00714C4D">
        <w:rPr>
          <w:rFonts w:ascii="Times New Roman" w:eastAsia="Times New Roman" w:hAnsi="Times New Roman" w:cs="Times New Roman"/>
          <w:sz w:val="18"/>
          <w:szCs w:val="18"/>
          <w:lang w:eastAsia="tr-TR"/>
        </w:rPr>
        <w:t>.</w:t>
      </w:r>
    </w:p>
    <w:p w:rsidR="00A01D74" w:rsidRPr="00714C4D" w:rsidRDefault="00A01D74" w:rsidP="00714C4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714C4D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5.4. </w:t>
      </w:r>
      <w:r w:rsidR="006D0A7B" w:rsidRPr="00714C4D">
        <w:rPr>
          <w:rFonts w:ascii="Times New Roman" w:eastAsia="Times New Roman" w:hAnsi="Times New Roman" w:cs="Times New Roman"/>
          <w:sz w:val="18"/>
          <w:szCs w:val="18"/>
          <w:lang w:eastAsia="tr-TR"/>
        </w:rPr>
        <w:t>Yetkilendirilmiş organizasyon firması</w:t>
      </w:r>
      <w:r w:rsidR="00570B36" w:rsidRPr="00714C4D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ile beraber organizasyonu sağlar</w:t>
      </w:r>
      <w:r w:rsidRPr="00714C4D">
        <w:rPr>
          <w:rFonts w:ascii="Times New Roman" w:eastAsia="Times New Roman" w:hAnsi="Times New Roman" w:cs="Times New Roman"/>
          <w:sz w:val="18"/>
          <w:szCs w:val="18"/>
          <w:lang w:eastAsia="tr-TR"/>
        </w:rPr>
        <w:t>.</w:t>
      </w:r>
    </w:p>
    <w:p w:rsidR="00A01D74" w:rsidRPr="00714C4D" w:rsidRDefault="00A01D74" w:rsidP="00714C4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714C4D">
        <w:rPr>
          <w:rFonts w:ascii="Times New Roman" w:eastAsia="Times New Roman" w:hAnsi="Times New Roman" w:cs="Times New Roman"/>
          <w:sz w:val="18"/>
          <w:szCs w:val="18"/>
          <w:lang w:eastAsia="tr-TR"/>
        </w:rPr>
        <w:t>5.</w:t>
      </w:r>
      <w:r w:rsidR="00570B36" w:rsidRPr="00714C4D">
        <w:rPr>
          <w:rFonts w:ascii="Times New Roman" w:eastAsia="Times New Roman" w:hAnsi="Times New Roman" w:cs="Times New Roman"/>
          <w:sz w:val="18"/>
          <w:szCs w:val="18"/>
          <w:lang w:eastAsia="tr-TR"/>
        </w:rPr>
        <w:t>5</w:t>
      </w:r>
      <w:r w:rsidRPr="00714C4D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. Yukarıdaki konular ile ilgili </w:t>
      </w:r>
      <w:r w:rsidR="00570B36" w:rsidRPr="00714C4D">
        <w:rPr>
          <w:rFonts w:ascii="Times New Roman" w:eastAsia="Times New Roman" w:hAnsi="Times New Roman" w:cs="Times New Roman"/>
          <w:sz w:val="18"/>
          <w:szCs w:val="18"/>
          <w:lang w:eastAsia="tr-TR"/>
        </w:rPr>
        <w:t>KATILIMCILAR’ dan talep edilen konularda destek sağlar.</w:t>
      </w:r>
    </w:p>
    <w:p w:rsidR="006C7B36" w:rsidRPr="00714C4D" w:rsidRDefault="006C7B36" w:rsidP="00714C4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714C4D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5.6. KATILIMCILARIN yaptığı Organizasyon Hizmet Bedellerini </w:t>
      </w:r>
      <w:r w:rsidR="00623FB2" w:rsidRPr="00714C4D">
        <w:rPr>
          <w:rFonts w:ascii="Times New Roman" w:eastAsia="Times New Roman" w:hAnsi="Times New Roman" w:cs="Times New Roman"/>
          <w:sz w:val="18"/>
          <w:szCs w:val="18"/>
          <w:lang w:eastAsia="tr-TR"/>
        </w:rPr>
        <w:t>organizasyon</w:t>
      </w:r>
      <w:r w:rsidRPr="00714C4D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firmasına aktarır.</w:t>
      </w:r>
    </w:p>
    <w:p w:rsidR="006C7B36" w:rsidRPr="00714C4D" w:rsidRDefault="006C7B36" w:rsidP="00714C4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714C4D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5.7. T.C. Ekonomi Bakanlığı’ </w:t>
      </w:r>
      <w:proofErr w:type="spellStart"/>
      <w:r w:rsidRPr="00714C4D">
        <w:rPr>
          <w:rFonts w:ascii="Times New Roman" w:eastAsia="Times New Roman" w:hAnsi="Times New Roman" w:cs="Times New Roman"/>
          <w:sz w:val="18"/>
          <w:szCs w:val="18"/>
          <w:lang w:eastAsia="tr-TR"/>
        </w:rPr>
        <w:t>ndan</w:t>
      </w:r>
      <w:proofErr w:type="spellEnd"/>
      <w:r w:rsidRPr="00714C4D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destek ödemesi yapıldığında fatura karşılığı KATILIMCI hesaplarına aktarır ( KATILIMCILA</w:t>
      </w:r>
      <w:r w:rsidR="00C60DFD">
        <w:rPr>
          <w:rFonts w:ascii="Times New Roman" w:eastAsia="Times New Roman" w:hAnsi="Times New Roman" w:cs="Times New Roman"/>
          <w:sz w:val="18"/>
          <w:szCs w:val="18"/>
          <w:lang w:eastAsia="tr-TR"/>
        </w:rPr>
        <w:t>RA destek oranında fatura düzenlemesi konusunda bilgilendirir</w:t>
      </w:r>
      <w:r w:rsidRPr="00714C4D">
        <w:rPr>
          <w:rFonts w:ascii="Times New Roman" w:eastAsia="Times New Roman" w:hAnsi="Times New Roman" w:cs="Times New Roman"/>
          <w:sz w:val="18"/>
          <w:szCs w:val="18"/>
          <w:lang w:eastAsia="tr-TR"/>
        </w:rPr>
        <w:t>).</w:t>
      </w:r>
    </w:p>
    <w:p w:rsidR="00A01D74" w:rsidRPr="00714C4D" w:rsidRDefault="00A01D74" w:rsidP="00714C4D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714C4D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MADDE 6</w:t>
      </w:r>
      <w:r w:rsidRPr="00714C4D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  <w:t>:</w:t>
      </w:r>
      <w:r w:rsidRPr="00714C4D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 w:rsidR="00570B36" w:rsidRPr="00714C4D">
        <w:rPr>
          <w:rFonts w:ascii="Times New Roman" w:eastAsia="Times New Roman" w:hAnsi="Times New Roman" w:cs="Times New Roman"/>
          <w:sz w:val="18"/>
          <w:szCs w:val="18"/>
          <w:lang w:eastAsia="tr-TR"/>
        </w:rPr>
        <w:t>KATILIMCI</w:t>
      </w:r>
      <w:r w:rsidRPr="00714C4D">
        <w:rPr>
          <w:rFonts w:ascii="Times New Roman" w:eastAsia="Times New Roman" w:hAnsi="Times New Roman" w:cs="Times New Roman"/>
          <w:sz w:val="18"/>
          <w:szCs w:val="18"/>
          <w:lang w:eastAsia="tr-TR"/>
        </w:rPr>
        <w:t>;</w:t>
      </w:r>
    </w:p>
    <w:p w:rsidR="00570B36" w:rsidRPr="00714C4D" w:rsidRDefault="00A01D74" w:rsidP="00714C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714C4D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6.1. </w:t>
      </w:r>
      <w:r w:rsidR="00570B36" w:rsidRPr="00714C4D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İŞ BİRLİĞİ KURULUŞU </w:t>
      </w:r>
      <w:proofErr w:type="spellStart"/>
      <w:r w:rsidR="00570B36" w:rsidRPr="00714C4D">
        <w:rPr>
          <w:rFonts w:ascii="Times New Roman" w:eastAsia="Times New Roman" w:hAnsi="Times New Roman" w:cs="Times New Roman"/>
          <w:sz w:val="18"/>
          <w:szCs w:val="18"/>
          <w:lang w:eastAsia="tr-TR"/>
        </w:rPr>
        <w:t>nun</w:t>
      </w:r>
      <w:proofErr w:type="spellEnd"/>
      <w:r w:rsidR="00570B36" w:rsidRPr="00714C4D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T.C. Ekonomi Bakanlığı’ </w:t>
      </w:r>
      <w:proofErr w:type="spellStart"/>
      <w:r w:rsidR="00570B36" w:rsidRPr="00714C4D">
        <w:rPr>
          <w:rFonts w:ascii="Times New Roman" w:eastAsia="Times New Roman" w:hAnsi="Times New Roman" w:cs="Times New Roman"/>
          <w:sz w:val="18"/>
          <w:szCs w:val="18"/>
          <w:lang w:eastAsia="tr-TR"/>
        </w:rPr>
        <w:t>na</w:t>
      </w:r>
      <w:proofErr w:type="spellEnd"/>
      <w:r w:rsidR="00570B36" w:rsidRPr="00714C4D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Ön Başvuru yaptığı konularda kendilerinden talep edilen bilgi ve belgeleri öngörülen sürede eksiksiz teslim eder.</w:t>
      </w:r>
    </w:p>
    <w:p w:rsidR="00570B36" w:rsidRPr="00714C4D" w:rsidRDefault="00570B36" w:rsidP="00714C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714C4D">
        <w:rPr>
          <w:rFonts w:ascii="Times New Roman" w:eastAsia="Times New Roman" w:hAnsi="Times New Roman" w:cs="Times New Roman"/>
          <w:sz w:val="18"/>
          <w:szCs w:val="18"/>
          <w:lang w:eastAsia="tr-TR"/>
        </w:rPr>
        <w:t>6.2. Organizasyon öncesinde, sırasında ve sonrasında organizasyonun başarısı için tam bir işbirliği içerisinde bulunur.</w:t>
      </w:r>
    </w:p>
    <w:p w:rsidR="00570B36" w:rsidRPr="00714C4D" w:rsidRDefault="00570B36" w:rsidP="00714C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714C4D">
        <w:rPr>
          <w:rFonts w:ascii="Times New Roman" w:eastAsia="Times New Roman" w:hAnsi="Times New Roman" w:cs="Times New Roman"/>
          <w:sz w:val="18"/>
          <w:szCs w:val="18"/>
          <w:lang w:eastAsia="tr-TR"/>
        </w:rPr>
        <w:t>6.3. Faaliyet Öncesi ve Faaliyet Sonrası Toplantılarına katılım sağlar.</w:t>
      </w:r>
    </w:p>
    <w:p w:rsidR="00570B36" w:rsidRPr="00714C4D" w:rsidRDefault="00570B36" w:rsidP="00714C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714C4D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6.4. </w:t>
      </w:r>
      <w:r w:rsidR="000E16C4" w:rsidRPr="00714C4D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Organizasyon </w:t>
      </w:r>
      <w:proofErr w:type="spellStart"/>
      <w:r w:rsidR="000E16C4" w:rsidRPr="00714C4D">
        <w:rPr>
          <w:rFonts w:ascii="Times New Roman" w:eastAsia="Times New Roman" w:hAnsi="Times New Roman" w:cs="Times New Roman"/>
          <w:sz w:val="18"/>
          <w:szCs w:val="18"/>
          <w:lang w:eastAsia="tr-TR"/>
        </w:rPr>
        <w:t>daki</w:t>
      </w:r>
      <w:proofErr w:type="spellEnd"/>
      <w:r w:rsidR="000E16C4" w:rsidRPr="00714C4D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planlanan tüm faaliyetlere katılım sağlar.</w:t>
      </w:r>
    </w:p>
    <w:p w:rsidR="000E16C4" w:rsidRPr="00714C4D" w:rsidRDefault="000E16C4" w:rsidP="00714C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14C4D">
        <w:rPr>
          <w:rFonts w:ascii="Times New Roman" w:hAnsi="Times New Roman" w:cs="Times New Roman"/>
          <w:sz w:val="18"/>
          <w:szCs w:val="18"/>
        </w:rPr>
        <w:t xml:space="preserve">6.5.Organizasyonun devamı sırasında gerekli olan tüm belge ve bilgiler gecikilmeksizin İŞBİRLİĞİ KURULUŞU’ </w:t>
      </w:r>
      <w:proofErr w:type="spellStart"/>
      <w:r w:rsidRPr="00714C4D">
        <w:rPr>
          <w:rFonts w:ascii="Times New Roman" w:hAnsi="Times New Roman" w:cs="Times New Roman"/>
          <w:sz w:val="18"/>
          <w:szCs w:val="18"/>
        </w:rPr>
        <w:t>na</w:t>
      </w:r>
      <w:proofErr w:type="spellEnd"/>
      <w:r w:rsidRPr="00714C4D">
        <w:rPr>
          <w:rFonts w:ascii="Times New Roman" w:hAnsi="Times New Roman" w:cs="Times New Roman"/>
          <w:sz w:val="18"/>
          <w:szCs w:val="18"/>
        </w:rPr>
        <w:t xml:space="preserve"> verilecektir. Gerekli bilgi, belge, evrak ve dokümanın İŞBİRLİĞİ KURULUŞU’ </w:t>
      </w:r>
      <w:proofErr w:type="spellStart"/>
      <w:r w:rsidRPr="00714C4D">
        <w:rPr>
          <w:rFonts w:ascii="Times New Roman" w:hAnsi="Times New Roman" w:cs="Times New Roman"/>
          <w:sz w:val="18"/>
          <w:szCs w:val="18"/>
        </w:rPr>
        <w:t>na</w:t>
      </w:r>
      <w:proofErr w:type="spellEnd"/>
      <w:r w:rsidRPr="00714C4D">
        <w:rPr>
          <w:rFonts w:ascii="Times New Roman" w:hAnsi="Times New Roman" w:cs="Times New Roman"/>
          <w:sz w:val="18"/>
          <w:szCs w:val="18"/>
        </w:rPr>
        <w:t xml:space="preserve"> zamanında teslim edilmemesi, hiç teslim edilmemesi, gereği gibi veya eksiksiz teslim edilmemesinden doğacak idari, mali ve hukuki sonuçlardan İŞBİRLİĞİ KURULUŞU sorumlu tutulamaz. Belgelerin zamanında verilmemesinin sonuçlarından KATILIMCI sorumludur. İŞBİRLİĞİ KURULUŞU’ </w:t>
      </w:r>
      <w:proofErr w:type="spellStart"/>
      <w:r w:rsidRPr="00714C4D">
        <w:rPr>
          <w:rFonts w:ascii="Times New Roman" w:hAnsi="Times New Roman" w:cs="Times New Roman"/>
          <w:sz w:val="18"/>
          <w:szCs w:val="18"/>
        </w:rPr>
        <w:t>na</w:t>
      </w:r>
      <w:proofErr w:type="spellEnd"/>
      <w:r w:rsidRPr="00714C4D">
        <w:rPr>
          <w:rFonts w:ascii="Times New Roman" w:hAnsi="Times New Roman" w:cs="Times New Roman"/>
          <w:sz w:val="18"/>
          <w:szCs w:val="18"/>
        </w:rPr>
        <w:t xml:space="preserve"> verilen bilgi ve belgelerin doğruluğundan, firma kayıtlarına uygunluğundan ve yasal belge olmasından tamamen KATILIMCI sorumludur. Gerekli bilgi, belge, evrak ve dokümanın İŞBİRLİĞİ KURULUŞU’ </w:t>
      </w:r>
      <w:proofErr w:type="spellStart"/>
      <w:r w:rsidRPr="00714C4D">
        <w:rPr>
          <w:rFonts w:ascii="Times New Roman" w:hAnsi="Times New Roman" w:cs="Times New Roman"/>
          <w:sz w:val="18"/>
          <w:szCs w:val="18"/>
        </w:rPr>
        <w:t>na</w:t>
      </w:r>
      <w:proofErr w:type="spellEnd"/>
      <w:r w:rsidRPr="00714C4D">
        <w:rPr>
          <w:rFonts w:ascii="Times New Roman" w:hAnsi="Times New Roman" w:cs="Times New Roman"/>
          <w:sz w:val="18"/>
          <w:szCs w:val="18"/>
        </w:rPr>
        <w:t xml:space="preserve"> zamanında teslim edilmemesi, hiç teslim edilmemesi, gereği gibi veya eksiksiz teslim edilmemesinden doğacak idari, mali ve hukuki sonuçlardan dolayı sözleşmenin feshi </w:t>
      </w:r>
      <w:proofErr w:type="spellStart"/>
      <w:r w:rsidRPr="00714C4D">
        <w:rPr>
          <w:rFonts w:ascii="Times New Roman" w:hAnsi="Times New Roman" w:cs="Times New Roman"/>
          <w:sz w:val="18"/>
          <w:szCs w:val="18"/>
        </w:rPr>
        <w:t>cihedine</w:t>
      </w:r>
      <w:proofErr w:type="spellEnd"/>
      <w:r w:rsidRPr="00714C4D">
        <w:rPr>
          <w:rFonts w:ascii="Times New Roman" w:hAnsi="Times New Roman" w:cs="Times New Roman"/>
          <w:sz w:val="18"/>
          <w:szCs w:val="18"/>
        </w:rPr>
        <w:t xml:space="preserve"> gidemez.</w:t>
      </w:r>
    </w:p>
    <w:p w:rsidR="002E74E9" w:rsidRPr="00714C4D" w:rsidRDefault="002E74E9" w:rsidP="00714C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  <w:r w:rsidRPr="00714C4D">
        <w:rPr>
          <w:rFonts w:ascii="Times New Roman" w:hAnsi="Times New Roman" w:cs="Times New Roman"/>
          <w:sz w:val="18"/>
          <w:szCs w:val="18"/>
        </w:rPr>
        <w:t>6.6. Vize işlemleri takibini</w:t>
      </w:r>
      <w:r w:rsidR="0030548C" w:rsidRPr="00714C4D">
        <w:rPr>
          <w:rFonts w:ascii="Times New Roman" w:hAnsi="Times New Roman" w:cs="Times New Roman"/>
          <w:sz w:val="18"/>
          <w:szCs w:val="18"/>
        </w:rPr>
        <w:t>, planlanan organizasyon giderleri dışında ki giderleri</w:t>
      </w:r>
      <w:r w:rsidRPr="00714C4D">
        <w:rPr>
          <w:rFonts w:ascii="Times New Roman" w:hAnsi="Times New Roman" w:cs="Times New Roman"/>
          <w:sz w:val="18"/>
          <w:szCs w:val="18"/>
        </w:rPr>
        <w:t xml:space="preserve"> kendisi yapar ve masraflarını karşılar.</w:t>
      </w:r>
    </w:p>
    <w:p w:rsidR="00714C4D" w:rsidRDefault="00714C4D" w:rsidP="00714C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:rsidR="00714C4D" w:rsidRDefault="00714C4D" w:rsidP="00714C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:rsidR="00714C4D" w:rsidRDefault="00714C4D" w:rsidP="00714C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:rsidR="00714C4D" w:rsidRDefault="00714C4D" w:rsidP="00714C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:rsidR="000425ED" w:rsidRDefault="000425ED" w:rsidP="00714C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:rsidR="00714C4D" w:rsidRDefault="00714C4D" w:rsidP="00714C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:rsidR="00714C4D" w:rsidRDefault="00714C4D" w:rsidP="00714C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:rsidR="00714C4D" w:rsidRDefault="00714C4D" w:rsidP="00714C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:rsidR="000E16C4" w:rsidRPr="00714C4D" w:rsidRDefault="000E16C4" w:rsidP="00714C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  <w:r w:rsidRPr="00714C4D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lastRenderedPageBreak/>
        <w:t>ÜCRET VE ÖDEME ŞEKLİ</w:t>
      </w:r>
    </w:p>
    <w:p w:rsidR="000E16C4" w:rsidRPr="00714C4D" w:rsidRDefault="000E16C4" w:rsidP="00714C4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714C4D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MADDE 7</w:t>
      </w:r>
      <w:r w:rsidRPr="00714C4D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  <w:t>:</w:t>
      </w:r>
    </w:p>
    <w:p w:rsidR="000E16C4" w:rsidRPr="00714C4D" w:rsidRDefault="000E16C4" w:rsidP="00714C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714C4D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7.1. İŞBİRLİĞİ KURULUŞU ’ </w:t>
      </w:r>
      <w:proofErr w:type="spellStart"/>
      <w:r w:rsidRPr="00714C4D">
        <w:rPr>
          <w:rFonts w:ascii="Times New Roman" w:eastAsia="Times New Roman" w:hAnsi="Times New Roman" w:cs="Times New Roman"/>
          <w:sz w:val="18"/>
          <w:szCs w:val="18"/>
          <w:lang w:eastAsia="tr-TR"/>
        </w:rPr>
        <w:t>nun</w:t>
      </w:r>
      <w:proofErr w:type="spellEnd"/>
      <w:r w:rsidRPr="00714C4D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 w:rsidR="00623FB2" w:rsidRPr="00714C4D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organizasyon </w:t>
      </w:r>
      <w:proofErr w:type="spellStart"/>
      <w:r w:rsidR="00623FB2" w:rsidRPr="00714C4D">
        <w:rPr>
          <w:rFonts w:ascii="Times New Roman" w:eastAsia="Times New Roman" w:hAnsi="Times New Roman" w:cs="Times New Roman"/>
          <w:sz w:val="18"/>
          <w:szCs w:val="18"/>
          <w:lang w:eastAsia="tr-TR"/>
        </w:rPr>
        <w:t>frmasından</w:t>
      </w:r>
      <w:proofErr w:type="spellEnd"/>
      <w:r w:rsidRPr="00714C4D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alacağı hizmetin kişi başı ücreti aşağıdaki gibidir: </w:t>
      </w:r>
    </w:p>
    <w:p w:rsidR="000E16C4" w:rsidRPr="00714C4D" w:rsidRDefault="006C7B36" w:rsidP="00714C4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714C4D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Ticari Heyet Organizasyonu </w:t>
      </w:r>
      <w:r w:rsidR="0058772E" w:rsidRPr="00714C4D">
        <w:rPr>
          <w:rFonts w:ascii="Times New Roman" w:eastAsia="Times New Roman" w:hAnsi="Times New Roman" w:cs="Times New Roman"/>
          <w:sz w:val="18"/>
          <w:szCs w:val="18"/>
          <w:lang w:eastAsia="tr-TR"/>
        </w:rPr>
        <w:t>Kişi Başı</w:t>
      </w:r>
      <w:r w:rsidR="000425ED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6850</w:t>
      </w:r>
      <w:r w:rsidR="004852E1" w:rsidRPr="00714C4D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USD</w:t>
      </w:r>
      <w:r w:rsidRPr="00714C4D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(</w:t>
      </w:r>
      <w:proofErr w:type="spellStart"/>
      <w:r w:rsidR="000425ED">
        <w:rPr>
          <w:rFonts w:ascii="Times New Roman" w:eastAsia="Times New Roman" w:hAnsi="Times New Roman" w:cs="Times New Roman"/>
          <w:sz w:val="18"/>
          <w:szCs w:val="18"/>
          <w:lang w:eastAsia="tr-TR"/>
        </w:rPr>
        <w:t>Altıbinsekiz</w:t>
      </w:r>
      <w:r w:rsidR="0097340B">
        <w:rPr>
          <w:rFonts w:ascii="Times New Roman" w:eastAsia="Times New Roman" w:hAnsi="Times New Roman" w:cs="Times New Roman"/>
          <w:sz w:val="18"/>
          <w:szCs w:val="18"/>
          <w:lang w:eastAsia="tr-TR"/>
        </w:rPr>
        <w:t>yüzellia</w:t>
      </w:r>
      <w:r w:rsidR="004852E1" w:rsidRPr="00714C4D">
        <w:rPr>
          <w:rFonts w:ascii="Times New Roman" w:eastAsia="Times New Roman" w:hAnsi="Times New Roman" w:cs="Times New Roman"/>
          <w:sz w:val="18"/>
          <w:szCs w:val="18"/>
          <w:lang w:eastAsia="tr-TR"/>
        </w:rPr>
        <w:t>merikandoları</w:t>
      </w:r>
      <w:proofErr w:type="spellEnd"/>
      <w:r w:rsidR="0030548C" w:rsidRPr="00714C4D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) </w:t>
      </w:r>
      <w:proofErr w:type="spellStart"/>
      <w:r w:rsidR="0097340B">
        <w:rPr>
          <w:rFonts w:ascii="Times New Roman" w:eastAsia="Times New Roman" w:hAnsi="Times New Roman" w:cs="Times New Roman"/>
          <w:sz w:val="18"/>
          <w:szCs w:val="18"/>
          <w:lang w:eastAsia="tr-TR"/>
        </w:rPr>
        <w:t>dı</w:t>
      </w:r>
      <w:r w:rsidRPr="00714C4D">
        <w:rPr>
          <w:rFonts w:ascii="Times New Roman" w:eastAsia="Times New Roman" w:hAnsi="Times New Roman" w:cs="Times New Roman"/>
          <w:sz w:val="18"/>
          <w:szCs w:val="18"/>
          <w:lang w:eastAsia="tr-TR"/>
        </w:rPr>
        <w:t>r</w:t>
      </w:r>
      <w:proofErr w:type="spellEnd"/>
      <w:r w:rsidRPr="00714C4D">
        <w:rPr>
          <w:rFonts w:ascii="Times New Roman" w:eastAsia="Times New Roman" w:hAnsi="Times New Roman" w:cs="Times New Roman"/>
          <w:sz w:val="18"/>
          <w:szCs w:val="18"/>
          <w:lang w:eastAsia="tr-TR"/>
        </w:rPr>
        <w:t>.</w:t>
      </w:r>
    </w:p>
    <w:p w:rsidR="000E16C4" w:rsidRPr="00714C4D" w:rsidRDefault="000E16C4" w:rsidP="00714C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714C4D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7.2. </w:t>
      </w:r>
      <w:r w:rsidR="006C7B36" w:rsidRPr="00714C4D">
        <w:rPr>
          <w:rFonts w:ascii="Times New Roman" w:eastAsia="Times New Roman" w:hAnsi="Times New Roman" w:cs="Times New Roman"/>
          <w:sz w:val="18"/>
          <w:szCs w:val="18"/>
          <w:lang w:eastAsia="tr-TR"/>
        </w:rPr>
        <w:t>Organizasyon</w:t>
      </w:r>
      <w:r w:rsidRPr="00714C4D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Bedeli taraflar arasında mutabakata varılan iş bu sözleşmenin imzalanmasını takiben aşağıdaki hesap numarasına ödenmelidir</w:t>
      </w:r>
      <w:r w:rsidR="006C7B36" w:rsidRPr="00714C4D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ve açıklama kısmına </w:t>
      </w:r>
      <w:r w:rsidR="006C7B36" w:rsidRPr="00714C4D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‘</w:t>
      </w:r>
      <w:r w:rsidR="007C615E" w:rsidRPr="00714C4D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KATILIMCI AD SOYAD </w:t>
      </w:r>
      <w:r w:rsidR="000425ED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19 – 25</w:t>
      </w:r>
      <w:r w:rsidR="0097340B" w:rsidRPr="0097340B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 </w:t>
      </w:r>
      <w:r w:rsidR="000425ED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ŞUBAT</w:t>
      </w:r>
      <w:r w:rsidR="0097340B" w:rsidRPr="0097340B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 2017 ABD Ticaret Heyeti Organizasyonu</w:t>
      </w:r>
      <w:r w:rsidR="006C7B36" w:rsidRPr="00714C4D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</w:t>
      </w:r>
      <w:r w:rsidR="0097340B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Katılım </w:t>
      </w:r>
      <w:r w:rsidR="006C7B36" w:rsidRPr="00714C4D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Bedeli’</w:t>
      </w:r>
      <w:r w:rsidR="006C7B36" w:rsidRPr="00714C4D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yazılmalıdır:</w:t>
      </w:r>
    </w:p>
    <w:p w:rsidR="006C7B36" w:rsidRPr="00714C4D" w:rsidRDefault="006C7B36" w:rsidP="00714C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1D2672" w:rsidRDefault="001D2672" w:rsidP="001D26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tr-TR"/>
        </w:rPr>
      </w:pPr>
      <w:r>
        <w:rPr>
          <w:rFonts w:ascii="Times New Roman" w:eastAsia="Times New Roman" w:hAnsi="Times New Roman" w:cs="Times New Roman"/>
          <w:b/>
          <w:lang w:eastAsia="tr-TR"/>
        </w:rPr>
        <w:t>Hacettepe Üniversitesi Teknoloji Geliştirme Bölgesi Yönetici A.Ş.</w:t>
      </w:r>
    </w:p>
    <w:p w:rsidR="001D2672" w:rsidRDefault="001D2672" w:rsidP="001D26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1D2672" w:rsidRDefault="001D2672" w:rsidP="001D26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YAPI KREDİ BANKASI BEYTEPE ŞUBESİ</w:t>
      </w:r>
    </w:p>
    <w:p w:rsidR="001D2672" w:rsidRDefault="001D2672" w:rsidP="001D26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:rsidR="001D2672" w:rsidRDefault="001D2672" w:rsidP="001D26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USD HESAP NO  :  47284619        IBAN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  <w:t xml:space="preserve"> :  TR20 0006 7010 0000 0047 2846 19</w:t>
      </w:r>
    </w:p>
    <w:p w:rsidR="00623FB2" w:rsidRPr="00714C4D" w:rsidRDefault="00623FB2" w:rsidP="00714C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0E16C4" w:rsidRPr="00714C4D" w:rsidRDefault="000E16C4" w:rsidP="00714C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  <w:r w:rsidRPr="00714C4D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ÖZEL HÜKÜMLER</w:t>
      </w:r>
    </w:p>
    <w:p w:rsidR="000E16C4" w:rsidRPr="00714C4D" w:rsidRDefault="000E16C4" w:rsidP="00714C4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714C4D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MADDE 8</w:t>
      </w:r>
      <w:r w:rsidRPr="00714C4D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  <w:t>:</w:t>
      </w:r>
    </w:p>
    <w:p w:rsidR="000E16C4" w:rsidRDefault="000E16C4" w:rsidP="00714C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714C4D">
        <w:rPr>
          <w:rFonts w:ascii="Times New Roman" w:eastAsia="Times New Roman" w:hAnsi="Times New Roman" w:cs="Times New Roman"/>
          <w:sz w:val="18"/>
          <w:szCs w:val="18"/>
          <w:lang w:eastAsia="tr-TR"/>
        </w:rPr>
        <w:t>8.</w:t>
      </w:r>
      <w:r w:rsidR="006C7B36" w:rsidRPr="00714C4D">
        <w:rPr>
          <w:rFonts w:ascii="Times New Roman" w:eastAsia="Times New Roman" w:hAnsi="Times New Roman" w:cs="Times New Roman"/>
          <w:sz w:val="18"/>
          <w:szCs w:val="18"/>
          <w:lang w:eastAsia="tr-TR"/>
        </w:rPr>
        <w:t>1</w:t>
      </w:r>
      <w:r w:rsidRPr="00714C4D">
        <w:rPr>
          <w:rFonts w:ascii="Times New Roman" w:eastAsia="Times New Roman" w:hAnsi="Times New Roman" w:cs="Times New Roman"/>
          <w:sz w:val="18"/>
          <w:szCs w:val="18"/>
          <w:lang w:eastAsia="tr-TR"/>
        </w:rPr>
        <w:t>.</w:t>
      </w:r>
      <w:r w:rsidR="006C7B36" w:rsidRPr="00714C4D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KATILIMCI</w:t>
      </w:r>
      <w:r w:rsidRPr="00714C4D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, sözleşme süresi içerisinde </w:t>
      </w:r>
      <w:r w:rsidR="00130256">
        <w:rPr>
          <w:rFonts w:ascii="Times New Roman" w:eastAsia="Times New Roman" w:hAnsi="Times New Roman" w:cs="Times New Roman"/>
          <w:sz w:val="18"/>
          <w:szCs w:val="18"/>
          <w:lang w:eastAsia="tr-TR"/>
        </w:rPr>
        <w:t>İ</w:t>
      </w:r>
      <w:r w:rsidR="006C7B36" w:rsidRPr="00714C4D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ŞBİRLİĞİ KURULUŞU </w:t>
      </w:r>
      <w:r w:rsidRPr="00714C4D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tarafından </w:t>
      </w:r>
      <w:r w:rsidR="006C7B36" w:rsidRPr="00714C4D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T.C. EKONOMİ BAKANLIĞI ön onayı aldıktan sonra </w:t>
      </w:r>
      <w:r w:rsidRPr="00714C4D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sözleşmeden tek taraflı cayamaz. </w:t>
      </w:r>
      <w:r w:rsidR="006C7B36" w:rsidRPr="00714C4D">
        <w:rPr>
          <w:rFonts w:ascii="Times New Roman" w:eastAsia="Times New Roman" w:hAnsi="Times New Roman" w:cs="Times New Roman"/>
          <w:sz w:val="18"/>
          <w:szCs w:val="18"/>
          <w:lang w:eastAsia="tr-TR"/>
        </w:rPr>
        <w:t>İŞBİRLİĞİ KURULUŞU</w:t>
      </w:r>
      <w:r w:rsidRPr="00714C4D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tarafından </w:t>
      </w:r>
      <w:r w:rsidR="006C7B36" w:rsidRPr="00714C4D">
        <w:rPr>
          <w:rFonts w:ascii="Times New Roman" w:eastAsia="Times New Roman" w:hAnsi="Times New Roman" w:cs="Times New Roman"/>
          <w:sz w:val="18"/>
          <w:szCs w:val="18"/>
          <w:lang w:eastAsia="tr-TR"/>
        </w:rPr>
        <w:t>ön onay alındıktan</w:t>
      </w:r>
      <w:r w:rsidRPr="00714C4D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sonra </w:t>
      </w:r>
      <w:r w:rsidR="006C7B36" w:rsidRPr="00714C4D">
        <w:rPr>
          <w:rFonts w:ascii="Times New Roman" w:eastAsia="Times New Roman" w:hAnsi="Times New Roman" w:cs="Times New Roman"/>
          <w:sz w:val="18"/>
          <w:szCs w:val="18"/>
          <w:lang w:eastAsia="tr-TR"/>
        </w:rPr>
        <w:t>organizasyon</w:t>
      </w:r>
      <w:r w:rsidRPr="00714C4D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süresi devam ederken sözleşme feshedilse dahi </w:t>
      </w:r>
      <w:r w:rsidR="006C7B36" w:rsidRPr="00714C4D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İŞBİRLİĞİ KURULUŞU </w:t>
      </w:r>
      <w:r w:rsidRPr="00714C4D">
        <w:rPr>
          <w:rFonts w:ascii="Times New Roman" w:eastAsia="Times New Roman" w:hAnsi="Times New Roman" w:cs="Times New Roman"/>
          <w:sz w:val="18"/>
          <w:szCs w:val="18"/>
          <w:lang w:eastAsia="tr-TR"/>
        </w:rPr>
        <w:t>sözleşmede yazılı ücretin tamamına hak kazanır. MÜŞTERİ, sözleşmenin imzasından sonra başvurudan vazgeçmesi halinde yaptığı ödemeleri geri isteyemez.</w:t>
      </w:r>
    </w:p>
    <w:p w:rsidR="00A76D24" w:rsidRPr="00714C4D" w:rsidRDefault="00A76D24" w:rsidP="00714C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tr-TR"/>
        </w:rPr>
        <w:t>8.2. T.C. Ekonomi Bakanlığı desteği Bilişim Sektörü için olup KATILIMCI uygun sektörde faaliyette bulunduğunu ve KATILIMCI temsilcisinin şirketle organik bağını (Ticaret Sicil Gazetesi, SGK Bildirgesi vb.) ispatla yükümlüdür.</w:t>
      </w:r>
    </w:p>
    <w:p w:rsidR="006C7B36" w:rsidRPr="00714C4D" w:rsidRDefault="006C7B36" w:rsidP="00714C4D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  <w:r w:rsidRPr="00714C4D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TARAFLARIN ADRESLERİ</w:t>
      </w:r>
    </w:p>
    <w:p w:rsidR="006C7B36" w:rsidRPr="00714C4D" w:rsidRDefault="006C7B36" w:rsidP="00714C4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714C4D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MADDE 9</w:t>
      </w:r>
      <w:r w:rsidRPr="00714C4D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  <w:t>:</w:t>
      </w:r>
    </w:p>
    <w:p w:rsidR="006C7B36" w:rsidRPr="00714C4D" w:rsidRDefault="006C7B36" w:rsidP="00714C4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714C4D">
        <w:rPr>
          <w:rFonts w:ascii="Times New Roman" w:eastAsia="Times New Roman" w:hAnsi="Times New Roman" w:cs="Times New Roman"/>
          <w:sz w:val="18"/>
          <w:szCs w:val="18"/>
          <w:lang w:eastAsia="tr-TR"/>
        </w:rPr>
        <w:t>Sözleşmenin giriş kısmında yazılı adresler tarafların yasal ikametgâh</w:t>
      </w:r>
      <w:r w:rsidR="00E1656A" w:rsidRPr="00714C4D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ve iletişim</w:t>
      </w:r>
      <w:r w:rsidRPr="00714C4D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adresleri olup her türlü tebligat bu adreslere yapılacaktır. Adres değişikliği halinde ise yeni adres en geç bir </w:t>
      </w:r>
      <w:r w:rsidR="00E1656A" w:rsidRPr="00714C4D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hafta </w:t>
      </w:r>
      <w:r w:rsidRPr="00714C4D">
        <w:rPr>
          <w:rFonts w:ascii="Times New Roman" w:eastAsia="Times New Roman" w:hAnsi="Times New Roman" w:cs="Times New Roman"/>
          <w:sz w:val="18"/>
          <w:szCs w:val="18"/>
          <w:lang w:eastAsia="tr-TR"/>
        </w:rPr>
        <w:t>çerisinde karşı tarafa yazılı olarak bildirilecektir. Bildirilmediği takdirde eski adrese</w:t>
      </w:r>
      <w:r w:rsidR="00E1656A" w:rsidRPr="00714C4D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veya mail adresine</w:t>
      </w:r>
      <w:r w:rsidRPr="00714C4D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yapılacak tebligatlar geçerli olacaktır. Her yeni bildirilen adres için de aynı hüküm geçerlidir.</w:t>
      </w:r>
    </w:p>
    <w:p w:rsidR="006C7B36" w:rsidRPr="00714C4D" w:rsidRDefault="006C7B36" w:rsidP="00714C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  <w:r w:rsidRPr="00714C4D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UYUŞMAZLIKLARIN ÇÖZÜMÜ</w:t>
      </w:r>
    </w:p>
    <w:p w:rsidR="006C7B36" w:rsidRPr="00714C4D" w:rsidRDefault="006C7B36" w:rsidP="00714C4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714C4D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MADDE 10</w:t>
      </w:r>
      <w:r w:rsidRPr="00714C4D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  <w:t>:</w:t>
      </w:r>
    </w:p>
    <w:p w:rsidR="006C7B36" w:rsidRPr="00714C4D" w:rsidRDefault="006C7B36" w:rsidP="00714C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  <w:r w:rsidRPr="00714C4D">
        <w:rPr>
          <w:rFonts w:ascii="Times New Roman" w:eastAsia="Times New Roman" w:hAnsi="Times New Roman" w:cs="Times New Roman"/>
          <w:sz w:val="18"/>
          <w:szCs w:val="18"/>
          <w:lang w:eastAsia="tr-TR"/>
        </w:rPr>
        <w:t>İşbu sözleşmeden dolayı taraflar arasında çıkacak her türlü uyuşmazlıklarda ANKARA Mahkemeleri ve İcra Daireleri yetkilidir.</w:t>
      </w:r>
    </w:p>
    <w:p w:rsidR="006C7B36" w:rsidRPr="00714C4D" w:rsidRDefault="006C7B36" w:rsidP="00714C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  <w:r w:rsidRPr="00714C4D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YÜRÜRLÜK</w:t>
      </w:r>
    </w:p>
    <w:p w:rsidR="006C7B36" w:rsidRPr="00714C4D" w:rsidRDefault="006C7B36" w:rsidP="00714C4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714C4D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>MADDE 11</w:t>
      </w:r>
      <w:r w:rsidRPr="00714C4D"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  <w:tab/>
        <w:t>:</w:t>
      </w:r>
    </w:p>
    <w:p w:rsidR="006C7B36" w:rsidRPr="00714C4D" w:rsidRDefault="006C7B36" w:rsidP="00714C4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714C4D">
        <w:rPr>
          <w:rFonts w:ascii="Times New Roman" w:eastAsia="Times New Roman" w:hAnsi="Times New Roman" w:cs="Times New Roman"/>
          <w:sz w:val="18"/>
          <w:szCs w:val="18"/>
          <w:lang w:eastAsia="tr-TR"/>
        </w:rPr>
        <w:t>İşbu 1</w:t>
      </w:r>
      <w:r w:rsidR="001402DB" w:rsidRPr="00714C4D">
        <w:rPr>
          <w:rFonts w:ascii="Times New Roman" w:eastAsia="Times New Roman" w:hAnsi="Times New Roman" w:cs="Times New Roman"/>
          <w:sz w:val="18"/>
          <w:szCs w:val="18"/>
          <w:lang w:eastAsia="tr-TR"/>
        </w:rPr>
        <w:t>1 madde ve 2</w:t>
      </w:r>
      <w:r w:rsidRPr="00714C4D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sayfadan ibaret danışmanlık sözleşmesi tarafların huzuru ile Ankara’da </w:t>
      </w:r>
      <w:r w:rsidR="000425ED">
        <w:rPr>
          <w:rFonts w:ascii="Times New Roman" w:eastAsia="Times New Roman" w:hAnsi="Times New Roman" w:cs="Times New Roman"/>
          <w:sz w:val="18"/>
          <w:szCs w:val="18"/>
          <w:lang w:eastAsia="tr-TR"/>
        </w:rPr>
        <w:t>24/01</w:t>
      </w:r>
      <w:r w:rsidR="0097340B">
        <w:rPr>
          <w:rFonts w:ascii="Times New Roman" w:eastAsia="Times New Roman" w:hAnsi="Times New Roman" w:cs="Times New Roman"/>
          <w:sz w:val="18"/>
          <w:szCs w:val="18"/>
          <w:lang w:eastAsia="tr-TR"/>
        </w:rPr>
        <w:t>/2017</w:t>
      </w:r>
      <w:r w:rsidRPr="00714C4D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tarihin de </w:t>
      </w:r>
      <w:r w:rsidR="007C615E" w:rsidRPr="00714C4D">
        <w:rPr>
          <w:rFonts w:ascii="Times New Roman" w:eastAsia="Times New Roman" w:hAnsi="Times New Roman" w:cs="Times New Roman"/>
          <w:sz w:val="18"/>
          <w:szCs w:val="18"/>
          <w:lang w:eastAsia="tr-TR"/>
        </w:rPr>
        <w:t>bir</w:t>
      </w:r>
      <w:r w:rsidRPr="00714C4D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nüsha olarak birlikte imza ve karşılıklı teati edilmiştir.</w:t>
      </w:r>
    </w:p>
    <w:p w:rsidR="007C615E" w:rsidRPr="00714C4D" w:rsidRDefault="007C615E" w:rsidP="006C7B3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714C4D" w:rsidRDefault="00714C4D" w:rsidP="00714C4D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tr-TR"/>
        </w:rPr>
      </w:pPr>
    </w:p>
    <w:p w:rsidR="00714C4D" w:rsidRDefault="00714C4D" w:rsidP="00714C4D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tr-TR"/>
        </w:rPr>
      </w:pPr>
    </w:p>
    <w:p w:rsidR="001402DB" w:rsidRPr="00714C4D" w:rsidRDefault="001402DB" w:rsidP="00714C4D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714C4D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tr-TR"/>
        </w:rPr>
        <w:t>İŞBİRLİĞİ KURULUŞU</w:t>
      </w:r>
      <w:r w:rsidRPr="00714C4D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Pr="00714C4D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Pr="00714C4D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Pr="00714C4D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Pr="00714C4D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Pr="00714C4D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Pr="00714C4D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tr-TR"/>
        </w:rPr>
        <w:t>KATILIMCI</w:t>
      </w:r>
    </w:p>
    <w:p w:rsidR="001402DB" w:rsidRPr="00714C4D" w:rsidRDefault="001402DB" w:rsidP="006C7B3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1402DB" w:rsidRPr="00714C4D" w:rsidRDefault="001402DB" w:rsidP="006C7B3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tbl>
      <w:tblPr>
        <w:tblW w:w="10419" w:type="dxa"/>
        <w:tblLook w:val="04A0" w:firstRow="1" w:lastRow="0" w:firstColumn="1" w:lastColumn="0" w:noHBand="0" w:noVBand="1"/>
      </w:tblPr>
      <w:tblGrid>
        <w:gridCol w:w="5215"/>
        <w:gridCol w:w="5204"/>
      </w:tblGrid>
      <w:tr w:rsidR="006C7B36" w:rsidRPr="00714C4D" w:rsidTr="00714C4D">
        <w:trPr>
          <w:trHeight w:val="553"/>
        </w:trPr>
        <w:tc>
          <w:tcPr>
            <w:tcW w:w="5215" w:type="dxa"/>
          </w:tcPr>
          <w:p w:rsidR="006C7B36" w:rsidRDefault="006C7B36" w:rsidP="006C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tr-TR"/>
              </w:rPr>
            </w:pPr>
          </w:p>
          <w:p w:rsidR="00714C4D" w:rsidRDefault="00714C4D" w:rsidP="006C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tr-TR"/>
              </w:rPr>
            </w:pPr>
          </w:p>
          <w:p w:rsidR="00714C4D" w:rsidRDefault="00714C4D" w:rsidP="006C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tr-TR"/>
              </w:rPr>
            </w:pPr>
          </w:p>
          <w:p w:rsidR="00714C4D" w:rsidRDefault="00714C4D" w:rsidP="006C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tr-TR"/>
              </w:rPr>
            </w:pPr>
          </w:p>
          <w:p w:rsidR="00714C4D" w:rsidRPr="00714C4D" w:rsidRDefault="00714C4D" w:rsidP="006C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tr-TR"/>
              </w:rPr>
            </w:pPr>
          </w:p>
          <w:p w:rsidR="006C7B36" w:rsidRPr="00714C4D" w:rsidRDefault="006C7B36" w:rsidP="006C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tr-TR"/>
              </w:rPr>
            </w:pPr>
          </w:p>
        </w:tc>
        <w:tc>
          <w:tcPr>
            <w:tcW w:w="5204" w:type="dxa"/>
          </w:tcPr>
          <w:p w:rsidR="006C7B36" w:rsidRPr="00714C4D" w:rsidRDefault="006C7B36" w:rsidP="006C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tr-TR"/>
              </w:rPr>
            </w:pPr>
          </w:p>
          <w:p w:rsidR="006C7B36" w:rsidRPr="00714C4D" w:rsidRDefault="006C7B36" w:rsidP="006C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tr-TR"/>
              </w:rPr>
            </w:pPr>
          </w:p>
          <w:p w:rsidR="006C7B36" w:rsidRPr="00714C4D" w:rsidRDefault="006C7B36" w:rsidP="006C7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tr-TR"/>
              </w:rPr>
            </w:pPr>
          </w:p>
        </w:tc>
      </w:tr>
      <w:tr w:rsidR="006C7B36" w:rsidRPr="00714C4D" w:rsidTr="00714C4D">
        <w:trPr>
          <w:trHeight w:val="365"/>
        </w:trPr>
        <w:tc>
          <w:tcPr>
            <w:tcW w:w="5215" w:type="dxa"/>
          </w:tcPr>
          <w:p w:rsidR="004852E1" w:rsidRPr="00714C4D" w:rsidRDefault="006C7B36" w:rsidP="007C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14C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Hacettepe Üniversitesi </w:t>
            </w:r>
          </w:p>
          <w:p w:rsidR="006C7B36" w:rsidRPr="00714C4D" w:rsidRDefault="006C7B36" w:rsidP="007C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14C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Teknoloji Geliştirme </w:t>
            </w:r>
            <w:r w:rsidR="004852E1" w:rsidRPr="00714C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Bölgesi </w:t>
            </w:r>
            <w:r w:rsidRPr="00714C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Yönetici A.Ş.</w:t>
            </w:r>
          </w:p>
        </w:tc>
        <w:tc>
          <w:tcPr>
            <w:tcW w:w="5204" w:type="dxa"/>
          </w:tcPr>
          <w:p w:rsidR="006C7B36" w:rsidRDefault="00714C4D" w:rsidP="005E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14C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  </w:t>
            </w:r>
            <w:r w:rsidR="001402DB" w:rsidRPr="00714C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</w:t>
            </w:r>
            <w:r w:rsidR="006C7B36" w:rsidRPr="00714C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KATILIMCI FİRMA YETKİLİSİ</w:t>
            </w:r>
          </w:p>
          <w:p w:rsidR="00714C4D" w:rsidRDefault="0011473C" w:rsidP="005E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  </w:t>
            </w:r>
            <w:r w:rsidR="00714C4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AD/SOYAD</w:t>
            </w:r>
          </w:p>
          <w:p w:rsidR="0097340B" w:rsidRPr="00714C4D" w:rsidRDefault="0097340B" w:rsidP="005E0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   Kaşe</w:t>
            </w:r>
          </w:p>
        </w:tc>
      </w:tr>
      <w:tr w:rsidR="001402DB" w:rsidRPr="00714C4D" w:rsidTr="00714C4D">
        <w:trPr>
          <w:trHeight w:val="365"/>
        </w:trPr>
        <w:tc>
          <w:tcPr>
            <w:tcW w:w="5215" w:type="dxa"/>
          </w:tcPr>
          <w:p w:rsidR="001402DB" w:rsidRPr="00714C4D" w:rsidRDefault="001402DB" w:rsidP="0014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204" w:type="dxa"/>
          </w:tcPr>
          <w:p w:rsidR="001402DB" w:rsidRPr="00714C4D" w:rsidRDefault="001402DB" w:rsidP="00714C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9F163F" w:rsidRPr="00714C4D" w:rsidRDefault="009F163F" w:rsidP="001402DB">
      <w:pPr>
        <w:spacing w:after="100" w:afterAutospacing="1"/>
        <w:jc w:val="both"/>
        <w:rPr>
          <w:rFonts w:ascii="Times New Roman" w:hAnsi="Times New Roman" w:cs="Times New Roman"/>
        </w:rPr>
      </w:pPr>
    </w:p>
    <w:sectPr w:rsidR="009F163F" w:rsidRPr="00714C4D" w:rsidSect="001402DB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C6216"/>
    <w:multiLevelType w:val="hybridMultilevel"/>
    <w:tmpl w:val="4B706B6A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6524B7C"/>
    <w:multiLevelType w:val="hybridMultilevel"/>
    <w:tmpl w:val="39304964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A31"/>
    <w:rsid w:val="000065D1"/>
    <w:rsid w:val="000425ED"/>
    <w:rsid w:val="000A3557"/>
    <w:rsid w:val="000E16C4"/>
    <w:rsid w:val="0011473C"/>
    <w:rsid w:val="00130256"/>
    <w:rsid w:val="001402DB"/>
    <w:rsid w:val="001D2672"/>
    <w:rsid w:val="002415B6"/>
    <w:rsid w:val="002E74E9"/>
    <w:rsid w:val="0030548C"/>
    <w:rsid w:val="00425208"/>
    <w:rsid w:val="004852E1"/>
    <w:rsid w:val="00570B36"/>
    <w:rsid w:val="0058772E"/>
    <w:rsid w:val="005E0B5B"/>
    <w:rsid w:val="00623FB2"/>
    <w:rsid w:val="006C7B36"/>
    <w:rsid w:val="006D0A7B"/>
    <w:rsid w:val="006E2153"/>
    <w:rsid w:val="00714C4D"/>
    <w:rsid w:val="00730C47"/>
    <w:rsid w:val="007C615E"/>
    <w:rsid w:val="007E19E3"/>
    <w:rsid w:val="0088789A"/>
    <w:rsid w:val="008D0648"/>
    <w:rsid w:val="009143A0"/>
    <w:rsid w:val="00942963"/>
    <w:rsid w:val="00960054"/>
    <w:rsid w:val="0096590D"/>
    <w:rsid w:val="0097340B"/>
    <w:rsid w:val="009F163F"/>
    <w:rsid w:val="00A01D74"/>
    <w:rsid w:val="00A50A31"/>
    <w:rsid w:val="00A76D24"/>
    <w:rsid w:val="00BE31AD"/>
    <w:rsid w:val="00C60DFD"/>
    <w:rsid w:val="00CA0CFC"/>
    <w:rsid w:val="00D51209"/>
    <w:rsid w:val="00D524A0"/>
    <w:rsid w:val="00E1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164AE7-D349-45FB-ADAF-D7FE51722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E1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19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0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FA575-D4DE-4368-B17B-D2CAF3E99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İlhami Tanrıseven</cp:lastModifiedBy>
  <cp:revision>2</cp:revision>
  <cp:lastPrinted>2016-04-01T13:58:00Z</cp:lastPrinted>
  <dcterms:created xsi:type="dcterms:W3CDTF">2017-01-31T09:14:00Z</dcterms:created>
  <dcterms:modified xsi:type="dcterms:W3CDTF">2017-01-31T09:14:00Z</dcterms:modified>
</cp:coreProperties>
</file>